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widowControl/>
        <w:spacing w:lineRule="auto" w:line="360"/>
        <w:jc w:val="center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OPIS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PRZEDMIOTU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ZAMÓWIENIA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Przedmiotem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zamówienia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jest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obiektach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Komendy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Wojewódzkiej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Policji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Wrocławiu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obiektach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podległych.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Usługa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polegać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 pokojach hotelowych, siłowni,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ciągach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komunikacyjnych,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klatkach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schodowych,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socjalnych, gospodarczych, szatniach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,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własnego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czystości </w:t>
      </w:r>
      <w:r>
        <w:rPr>
          <w:rStyle w:val="Domylnaczcionkaakapitu"/>
          <w:rFonts w:eastAsia="Times New Roman" w:cs="Times New Roman"/>
          <w:sz w:val="22"/>
          <w:szCs w:val="22"/>
        </w:rPr>
        <w:t>od poniedziałku do piątku w godzinach pracy jednostki od 7:30 do 15:30, w części 7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od poniedziałku do niedzieli w godzinach pracy jednostki od 7:30 do 15:30, 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w części 6 i 11 na terenie posesji przez całą dobę podczas opadów śniegu i mrozów w sposób systematyczny, zapewniający swobodny bezpieczny dostęp do budynku traktami komunikacyjnymi – w razie potrzeby również w dni wolne od pracy. </w:t>
      </w:r>
      <w:r>
        <w:rPr>
          <w:rStyle w:val="Domylnaczcionkaakapitu"/>
          <w:rFonts w:eastAsia="Arial Unicode MS" w:cs="Times New Roman"/>
          <w:sz w:val="22"/>
          <w:szCs w:val="22"/>
        </w:rPr>
        <w:t>Zakres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obejmuje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również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, magazynowych </w:t>
      </w:r>
      <w:r>
        <w:rPr>
          <w:rStyle w:val="Domylnaczcionkaakapitu"/>
          <w:rFonts w:eastAsia="Arial Unicode MS" w:cs="Times New Roman"/>
          <w:sz w:val="22"/>
          <w:szCs w:val="22"/>
        </w:rPr>
        <w:t>oraz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posesji przy budynku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przy użyciu własnego sprzętu i środków czystości.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i/>
          <w:i/>
          <w:iCs/>
          <w:sz w:val="22"/>
          <w:szCs w:val="22"/>
        </w:rPr>
      </w:pPr>
      <w:r>
        <w:rPr>
          <w:rFonts w:eastAsia="Arial Unicode MS" w:cs="Times New Roman"/>
          <w:b/>
          <w:bCs/>
          <w:i/>
          <w:iCs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Times New Roman"/>
          <w:b/>
          <w:bCs/>
          <w:i/>
          <w:iCs/>
          <w:sz w:val="22"/>
          <w:szCs w:val="22"/>
        </w:rPr>
        <w:t>Z uwagi na miejsce wykonywania usługi, Wykonawca zobowiązany będzie przedłożyć aktualne zaświadczenie o niekaralności z Krajowego Rejestru Karnego osób wykonujących usługę sprzątania w imieniu Wykonawcy, przed przystąpieniem do jej wykonywania.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i/>
          <w:i/>
          <w:iCs/>
          <w:sz w:val="22"/>
          <w:szCs w:val="22"/>
          <w:shd w:fill="FFF200" w:val="clear"/>
        </w:rPr>
      </w:pPr>
      <w:r>
        <w:rPr>
          <w:rFonts w:eastAsia="Arial Unicode MS" w:cs="Times New Roman"/>
          <w:b/>
          <w:bCs/>
          <w:i/>
          <w:iCs/>
          <w:sz w:val="22"/>
          <w:szCs w:val="22"/>
          <w:shd w:fill="FFF2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Dopuszcza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składanie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ofert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częściowych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1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03.09.2026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Komenda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Wojewódzka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Policji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we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Wrocławiu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(BSWP)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Podwale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31-33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50-040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Wrocław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301,60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m²</w:t>
      </w:r>
    </w:p>
    <w:p>
      <w:pPr>
        <w:pStyle w:val="Normalny"/>
        <w:widowControl/>
        <w:spacing w:lineRule="auto" w:line="276"/>
        <w:rPr/>
      </w:pPr>
      <w:r>
        <w:rPr/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powierzchnia </w:t>
      </w:r>
      <w:r>
        <w:rPr>
          <w:rStyle w:val="Domylnaczcionkaakapitu"/>
          <w:rFonts w:eastAsia="Arial Unicode MS" w:cs="Times New Roman"/>
          <w:sz w:val="22"/>
          <w:szCs w:val="22"/>
        </w:rPr>
        <w:t>podłogi (PCV, parkiet)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– 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214,70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16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16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19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parkiet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86,90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4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7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przeszklone – 2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zmywanie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wewnętrznych, 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drzwi przeszklonych.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 kontaktów i włączników,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, grzejników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>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8)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do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to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bookmarkStart w:id="0" w:name="_Hlk219359790"/>
      <w:r>
        <w:rPr>
          <w:rStyle w:val="Domylnaczcionkaakapitu"/>
          <w:rFonts w:eastAsia="Times New Roman" w:cs="Times New Roman"/>
          <w:color w:val="000000"/>
        </w:rPr>
        <w:t xml:space="preserve">9)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W okresie obowiązywania stanu zagrożenia epidemiologicznego Wykonawca zobowiązany jest do dezynfekcji powierzchni dotykowych min. 2 razy dziennie. Środki do dezynfekcji powierzchni zapewnia Zamawiający</w:t>
      </w:r>
      <w:bookmarkEnd w:id="0"/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301,60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2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03.08.2026 r.) :</w:t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sz w:val="22"/>
          <w:szCs w:val="22"/>
          <w:u w:val="single"/>
        </w:rPr>
        <w:t xml:space="preserve">USŁUGI </w:t>
      </w:r>
      <w:r>
        <w:rPr>
          <w:rStyle w:val="Domylnaczcionkaakapitu"/>
          <w:rFonts w:cs="Times New Roman"/>
          <w:b/>
          <w:sz w:val="22"/>
          <w:szCs w:val="22"/>
          <w:u w:val="single"/>
          <w:shd w:fill="FFF200" w:val="clear"/>
        </w:rPr>
        <w:t>(wejście 1):</w:t>
      </w:r>
    </w:p>
    <w:p>
      <w:pPr>
        <w:pStyle w:val="Normal"/>
        <w:spacing w:lineRule="auto" w:line="276"/>
        <w:rPr/>
      </w:pPr>
      <w:r>
        <w:rPr>
          <w:rStyle w:val="Domylnaczcionkaakapitu"/>
          <w:rFonts w:cs="Times New Roman"/>
          <w:b/>
          <w:sz w:val="22"/>
          <w:szCs w:val="22"/>
        </w:rPr>
        <w:t>KWP Wrocław – budynek tzw. "Śnieżka"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</w:t>
      </w:r>
    </w:p>
    <w:p>
      <w:pPr>
        <w:pStyle w:val="Normal"/>
        <w:spacing w:lineRule="auto" w:line="276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ul. Muzealna 16</w:t>
      </w:r>
    </w:p>
    <w:p>
      <w:pPr>
        <w:pStyle w:val="Normal"/>
        <w:spacing w:lineRule="auto" w:line="276"/>
        <w:rPr/>
      </w:pP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>50-035 Wrocław</w:t>
      </w:r>
    </w:p>
    <w:p>
      <w:pPr>
        <w:pStyle w:val="Normal"/>
        <w:spacing w:lineRule="auto" w:line="276"/>
        <w:rPr/>
      </w:pPr>
      <w:r>
        <w:rPr>
          <w:rStyle w:val="Domylnaczcionkaakapitu"/>
          <w:rFonts w:cs="Times New Roman"/>
          <w:i/>
          <w:iCs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cs="Times New Roman"/>
          <w:i/>
          <w:iCs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cs="Times New Roman"/>
          <w:i/>
          <w:iCs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(wejście 1 i 2) </w:t>
      </w:r>
      <w:r>
        <w:rPr>
          <w:rStyle w:val="Domylnaczcionkaakapitu"/>
          <w:rFonts w:cs="Times New Roman"/>
          <w:i/>
          <w:iCs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1952,99 </w:t>
      </w:r>
      <w:r>
        <w:rPr>
          <w:rStyle w:val="Domylnaczcionkaakapitu"/>
          <w:rFonts w:cs="Times New Roman"/>
          <w:i/>
          <w:iCs/>
          <w:sz w:val="22"/>
          <w:szCs w:val="22"/>
        </w:rPr>
        <w:t>m²</w:t>
      </w:r>
    </w:p>
    <w:p>
      <w:pPr>
        <w:pStyle w:val="Normal"/>
        <w:rPr>
          <w:rFonts w:cs="Times New Roman"/>
          <w:b/>
          <w:bCs/>
          <w:i/>
          <w:i/>
          <w:iCs/>
          <w:sz w:val="22"/>
          <w:szCs w:val="22"/>
        </w:rPr>
      </w:pPr>
      <w:r>
        <w:rPr>
          <w:rFonts w:cs="Times New Roman"/>
          <w:b/>
          <w:bCs/>
          <w:i/>
          <w:iCs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PARTER – 280,47 m²</w:t>
      </w:r>
    </w:p>
    <w:p>
      <w:pPr>
        <w:pStyle w:val="Normal"/>
        <w:jc w:val="both"/>
        <w:rPr/>
      </w:pPr>
      <w:r>
        <w:rPr>
          <w:rStyle w:val="Domylnaczcionkaakapitu"/>
          <w:b/>
          <w:bCs/>
          <w:sz w:val="22"/>
          <w:szCs w:val="22"/>
        </w:rPr>
        <w:t>wejście/wyjście do budynku drzwi/ściana przeszklone :</w:t>
      </w:r>
      <w:r>
        <w:rPr>
          <w:rStyle w:val="Domylnaczcionkaakapitu"/>
          <w:sz w:val="22"/>
          <w:szCs w:val="22"/>
        </w:rPr>
        <w:t xml:space="preserve"> 2 szt. (180x200)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antypoślizgowe/drewniana – </w:t>
      </w:r>
      <w:r>
        <w:rPr>
          <w:rStyle w:val="Domylnaczcionkaakapitu"/>
          <w:sz w:val="22"/>
          <w:szCs w:val="22"/>
          <w:shd w:fill="E0EFD4" w:val="clear"/>
        </w:rPr>
        <w:t>125,85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okna drewniane – 1 szt. (320x230)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2 szt.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pokoje biurowe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antypoślizgowe/PCV –  </w:t>
      </w:r>
      <w:r>
        <w:rPr>
          <w:rStyle w:val="Domylnaczcionkaakapitu"/>
          <w:sz w:val="22"/>
          <w:szCs w:val="22"/>
          <w:shd w:fill="E0EFD4" w:val="clear"/>
        </w:rPr>
        <w:t>117,96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PCV/drewniane – 5 szt. (3 szt. ok. 230x120, 1 szt. ok. 250x160, 1 szt. ok. 240x170)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6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 8 szt. o poj. 60 l.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pom. socjalne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 – </w:t>
      </w:r>
      <w:r>
        <w:rPr>
          <w:rStyle w:val="Domylnaczcionkaakapitu"/>
          <w:sz w:val="22"/>
          <w:szCs w:val="22"/>
          <w:shd w:fill="E0EFD4" w:val="clear"/>
        </w:rPr>
        <w:t>10,30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 drewniane – 1 szt. (250x190)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zlewozmywak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 2 szt. o poj. 60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toaleta damsko/męska  2 szt. 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 – </w:t>
      </w:r>
      <w:r>
        <w:rPr>
          <w:rStyle w:val="Domylnaczcionkaakapitu"/>
          <w:sz w:val="22"/>
          <w:szCs w:val="22"/>
          <w:shd w:fill="E0EFD4" w:val="clear"/>
        </w:rPr>
        <w:t>26,36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ściany glazura – wys. około 98x6 m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PCV/drewniane – 2 szt. (1 szt. 90x60, 1 szt. 60x60)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3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umywalka – 6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pisuar – 3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muszla ustępowa – 5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6 szt. o poj. 60 l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Domylnaczcionkaakapitu"/>
          <w:b/>
          <w:bCs/>
          <w:sz w:val="22"/>
          <w:szCs w:val="22"/>
        </w:rPr>
        <w:t xml:space="preserve">I PIĘTRO – 588,63 </w:t>
      </w:r>
      <w:r>
        <w:rPr>
          <w:rStyle w:val="Domylnaczcionkaakapitu"/>
          <w:rFonts w:cs="Times New Roman"/>
          <w:b/>
          <w:bCs/>
          <w:sz w:val="22"/>
          <w:szCs w:val="22"/>
        </w:rPr>
        <w:t>m²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antypoślizgowe/lastryko/drewno – </w:t>
      </w:r>
      <w:r>
        <w:rPr>
          <w:rStyle w:val="Domylnaczcionkaakapitu"/>
          <w:sz w:val="22"/>
          <w:szCs w:val="22"/>
          <w:shd w:fill="E0EFD4" w:val="clear"/>
        </w:rPr>
        <w:t xml:space="preserve"> 176,67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1 szt (400x330)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pokoje biurowe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drewno/PCV  – </w:t>
      </w:r>
      <w:r>
        <w:rPr>
          <w:rStyle w:val="Domylnaczcionkaakapitu"/>
          <w:sz w:val="22"/>
          <w:szCs w:val="22"/>
          <w:shd w:fill="E0EFD4" w:val="clear"/>
        </w:rPr>
        <w:t>226,93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PCV/drewniane – 8 szt. (170x300, 220x250)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9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 9 szt. o poj. 60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sala bankietowa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 – </w:t>
      </w:r>
      <w:r>
        <w:rPr>
          <w:rStyle w:val="Domylnaczcionkaakapitu"/>
          <w:sz w:val="22"/>
          <w:szCs w:val="22"/>
          <w:shd w:fill="E0EFD4" w:val="clear"/>
        </w:rPr>
        <w:t>164,13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4 szt. (220x250)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 1 szt. o poj. 60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toaleta damsko/męska 2 szt.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 płytki antypoślizgowe –  </w:t>
      </w:r>
      <w:r>
        <w:rPr>
          <w:rStyle w:val="Domylnaczcionkaakapitu"/>
          <w:sz w:val="22"/>
          <w:szCs w:val="22"/>
          <w:shd w:fill="E0EFD4" w:val="clear"/>
        </w:rPr>
        <w:t>20,90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 – 1 szt. (170x300)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umywalka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pisuar – 2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muszla ustępowa – 4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2 szt. o poj. 35 l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Domylnaczcionkaakapitu"/>
          <w:b/>
          <w:bCs/>
          <w:sz w:val="22"/>
          <w:szCs w:val="22"/>
        </w:rPr>
        <w:t xml:space="preserve">II PIĘTRO – </w:t>
      </w:r>
      <w:r>
        <w:rPr>
          <w:rStyle w:val="Domylnaczcionkaakapitu"/>
          <w:b/>
          <w:bCs/>
          <w:sz w:val="22"/>
          <w:szCs w:val="22"/>
          <w:shd w:fill="FFFFFF" w:val="clear"/>
        </w:rPr>
        <w:t>621,41</w:t>
      </w: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 xml:space="preserve"> m²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 xml:space="preserve">podłoga lastryko/drewno –  </w:t>
      </w:r>
      <w:r>
        <w:rPr>
          <w:rStyle w:val="Domylnaczcionkaakapitu"/>
          <w:sz w:val="22"/>
          <w:szCs w:val="22"/>
          <w:shd w:fill="E0EFD4" w:val="clear"/>
          <w:lang w:val="pl-PL"/>
        </w:rPr>
        <w:t>130,59 m²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>okno PCV/drewniane – 1 szt. (230x150)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1 szt.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pokoje biurowe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parkiet/wykładzina dywanowa – </w:t>
      </w:r>
      <w:r>
        <w:rPr>
          <w:rStyle w:val="Domylnaczcionkaakapitu"/>
          <w:sz w:val="22"/>
          <w:szCs w:val="22"/>
          <w:shd w:fill="E0EFD4" w:val="clear"/>
        </w:rPr>
        <w:t>85,99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4 szt. (230x300)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 – 5 szt. o poj. 35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pomieszczenie socjalne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 – </w:t>
      </w:r>
      <w:r>
        <w:rPr>
          <w:rStyle w:val="Domylnaczcionkaakapitu"/>
          <w:sz w:val="22"/>
          <w:szCs w:val="22"/>
          <w:shd w:fill="E0EFD4" w:val="clear"/>
        </w:rPr>
        <w:t>2,77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zlewozmywak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 – 1 szt. o poj. 35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sala widowiskowa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 / wykładzina dywanowa – </w:t>
      </w:r>
      <w:r>
        <w:rPr>
          <w:rStyle w:val="Domylnaczcionkaakapitu"/>
          <w:sz w:val="22"/>
          <w:szCs w:val="22"/>
          <w:shd w:fill="E0EFD4" w:val="clear"/>
        </w:rPr>
        <w:t>327,72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5 szt. (2 szt. 120x280, 3 szt. 170x280)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5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1 szt. o poj. 35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sala konferencyjna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 – </w:t>
      </w:r>
      <w:r>
        <w:rPr>
          <w:rStyle w:val="Domylnaczcionkaakapitu"/>
          <w:sz w:val="22"/>
          <w:szCs w:val="22"/>
          <w:shd w:fill="E0EFD4" w:val="clear"/>
        </w:rPr>
        <w:t>66,66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3 szt. (270x630)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3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śmieci– 1szt. o poj. 35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toaleta damsko/męska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 –  </w:t>
      </w:r>
      <w:r>
        <w:rPr>
          <w:rStyle w:val="Domylnaczcionkaakapitu"/>
          <w:sz w:val="22"/>
          <w:szCs w:val="22"/>
          <w:shd w:fill="E0EFD4" w:val="clear"/>
        </w:rPr>
        <w:t>7,68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umywalka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muszla ustępowa – 2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 – 1 szt. o poj. 35 l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Domylnaczcionkaakapitu"/>
          <w:b/>
          <w:bCs/>
          <w:sz w:val="22"/>
          <w:szCs w:val="22"/>
        </w:rPr>
        <w:t xml:space="preserve">III PIĘTRO – </w:t>
      </w:r>
      <w:r>
        <w:rPr>
          <w:rStyle w:val="Domylnaczcionkaakapitu"/>
          <w:b/>
          <w:bCs/>
          <w:sz w:val="22"/>
          <w:szCs w:val="22"/>
          <w:shd w:fill="FFFFFF" w:val="clear"/>
        </w:rPr>
        <w:t>294,80</w:t>
      </w: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 xml:space="preserve"> m²</w:t>
      </w:r>
    </w:p>
    <w:p>
      <w:pPr>
        <w:pStyle w:val="Normal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 xml:space="preserve">podłoga drewniana/PCV –  </w:t>
      </w:r>
      <w:r>
        <w:rPr>
          <w:rStyle w:val="Domylnaczcionkaakapitu"/>
          <w:sz w:val="22"/>
          <w:szCs w:val="22"/>
          <w:shd w:fill="E0EFD4" w:val="clear"/>
          <w:lang w:val="pl-PL"/>
        </w:rPr>
        <w:t>74,53 m²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>okno PCV/drewniane – 1 szt. (230x150)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 – 1 szt. o poj. 60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pokoje biurowe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parkiet/PCV/wykładzina dywanowa – </w:t>
      </w:r>
      <w:r>
        <w:rPr>
          <w:rStyle w:val="Domylnaczcionkaakapitu"/>
          <w:sz w:val="22"/>
          <w:szCs w:val="22"/>
          <w:shd w:fill="E0EFD4" w:val="clear"/>
        </w:rPr>
        <w:t>82,28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3 szt. (2 szt. 210x180, 1 szt. 210x120)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 – 2 szt. o poj. 35 l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szatnia, pom. socjalne, magazynek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parkiet/PCV/wykładzina dywanowa – </w:t>
      </w:r>
      <w:r>
        <w:rPr>
          <w:rStyle w:val="Domylnaczcionkaakapitu"/>
          <w:sz w:val="22"/>
          <w:szCs w:val="22"/>
          <w:shd w:fill="E0EFD4" w:val="clear"/>
        </w:rPr>
        <w:t>124,85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 – 8 szt. (około 115x190)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toaleta damsko/męska 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 – </w:t>
      </w:r>
      <w:r>
        <w:rPr>
          <w:rStyle w:val="Domylnaczcionkaakapitu"/>
          <w:sz w:val="22"/>
          <w:szCs w:val="22"/>
          <w:shd w:fill="E0EFD4" w:val="clear"/>
        </w:rPr>
        <w:t>13,14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PCV – 2 szt. (115x190)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2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umywalka – 2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natrysk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pisuar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muszla ustępowa – 3 szt.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kosz na śmieci  – 1 szt. o poj. 35 l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IV-V PIĘTRO – 31,87</w:t>
      </w: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 xml:space="preserve"> m²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 xml:space="preserve">podłoga drewniana –  </w:t>
      </w:r>
      <w:r>
        <w:rPr>
          <w:rStyle w:val="Domylnaczcionkaakapitu"/>
          <w:sz w:val="22"/>
          <w:szCs w:val="22"/>
          <w:shd w:fill="E0EFD4" w:val="clear"/>
          <w:lang w:val="pl-PL"/>
        </w:rPr>
        <w:t>31,87 m²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  <w:lang w:val="pl-PL"/>
        </w:rPr>
        <w:t>okno PCV/drewniane – 1 szt. (230x150)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kaloryfer – 1 szt.</w:t>
      </w:r>
    </w:p>
    <w:p>
      <w:pPr>
        <w:pStyle w:val="Normal"/>
        <w:spacing w:lineRule="auto" w:line="360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USŁUG: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ciągach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komunikacyjnych,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drzwiach,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worków,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3 </w:t>
      </w:r>
      <w:r>
        <w:rPr>
          <w:rStyle w:val="Domylnaczcionkaakapitu"/>
          <w:rFonts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dywanów,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-</w:t>
      </w:r>
      <w:r>
        <w:rPr>
          <w:rStyle w:val="Domylnaczcionkaakapitu"/>
          <w:rFonts w:cs="Times New Roman"/>
          <w:b/>
          <w:bCs/>
          <w:sz w:val="22"/>
          <w:szCs w:val="22"/>
        </w:rPr>
        <w:t xml:space="preserve"> 1 raz w tygodniu </w:t>
      </w:r>
      <w:r>
        <w:rPr>
          <w:rStyle w:val="Domylnaczcionkaakapitu"/>
          <w:rFonts w:cs="Times New Roman"/>
          <w:sz w:val="22"/>
          <w:szCs w:val="22"/>
        </w:rPr>
        <w:t>– mycie przeszklonych drzwi, których umycie wymaga użycia drabiny,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tapicerki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drzwi, 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włączników,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Zamawiającego,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</w:p>
    <w:p>
      <w:pPr>
        <w:pStyle w:val="Normal"/>
        <w:spacing w:lineRule="auto" w:line="360"/>
        <w:rPr>
          <w:rFonts w:cs="Times New Roman"/>
          <w:b/>
          <w:sz w:val="22"/>
          <w:szCs w:val="22"/>
          <w:u w:val="single"/>
        </w:rPr>
      </w:pPr>
      <w:r>
        <w:rPr>
          <w:rFonts w:cs="Times New Roman"/>
          <w:b/>
          <w:sz w:val="22"/>
          <w:szCs w:val="22"/>
          <w:u w:val="single"/>
        </w:rPr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sz w:val="22"/>
          <w:szCs w:val="22"/>
          <w:u w:val="single"/>
        </w:rPr>
        <w:t xml:space="preserve">USŁUGI </w:t>
      </w:r>
      <w:r>
        <w:rPr>
          <w:rStyle w:val="Domylnaczcionkaakapitu"/>
          <w:rFonts w:cs="Times New Roman"/>
          <w:b/>
          <w:sz w:val="22"/>
          <w:szCs w:val="22"/>
          <w:u w:val="single"/>
          <w:shd w:fill="FFF200" w:val="clear"/>
        </w:rPr>
        <w:t>(wejście 2):</w:t>
      </w:r>
    </w:p>
    <w:p>
      <w:pPr>
        <w:pStyle w:val="Normal"/>
        <w:spacing w:lineRule="auto" w:line="276"/>
        <w:rPr/>
      </w:pPr>
      <w:r>
        <w:rPr>
          <w:rStyle w:val="Domylnaczcionkaakapitu"/>
          <w:rFonts w:cs="Times New Roman"/>
          <w:b/>
          <w:sz w:val="22"/>
          <w:szCs w:val="22"/>
        </w:rPr>
        <w:t>KWP Wrocław – budynek tzw. "Śnieżka"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</w:t>
      </w:r>
    </w:p>
    <w:p>
      <w:pPr>
        <w:pStyle w:val="Normal"/>
        <w:spacing w:lineRule="auto" w:line="276"/>
        <w:rPr/>
      </w:pPr>
      <w:r>
        <w:rPr>
          <w:rStyle w:val="Domylnaczcionkaakapitu"/>
          <w:rFonts w:cs="Times New Roman"/>
          <w:b/>
          <w:sz w:val="22"/>
          <w:szCs w:val="22"/>
        </w:rPr>
        <w:t xml:space="preserve">ul. Druckiego-Lubeckiego </w:t>
      </w:r>
      <w:r>
        <w:rPr>
          <w:rStyle w:val="Domylnaczcionkaakapitu"/>
          <w:rFonts w:cs="Times New Roman"/>
          <w:b/>
          <w:sz w:val="22"/>
          <w:szCs w:val="22"/>
          <w:shd w:fill="FFFFFF" w:val="clear"/>
        </w:rPr>
        <w:t>1-3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>50-035 Wrocław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imes New Roman"/>
          <w:i/>
          <w:iCs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cs="Times New Roman"/>
          <w:i/>
          <w:iCs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cs="Times New Roman"/>
          <w:i/>
          <w:iCs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135,81 </w:t>
      </w:r>
      <w:r>
        <w:rPr>
          <w:rStyle w:val="Domylnaczcionkaakapitu"/>
          <w:rFonts w:cs="Times New Roman"/>
          <w:i/>
          <w:iCs/>
          <w:sz w:val="22"/>
          <w:szCs w:val="22"/>
        </w:rPr>
        <w:t>m²</w:t>
      </w:r>
    </w:p>
    <w:p>
      <w:pPr>
        <w:pStyle w:val="Normal"/>
        <w:jc w:val="both"/>
        <w:rPr/>
      </w:pPr>
      <w:r>
        <w:rPr>
          <w:rStyle w:val="Domylnaczcionkaakapitu"/>
          <w:b/>
          <w:bCs/>
          <w:sz w:val="22"/>
          <w:szCs w:val="22"/>
        </w:rPr>
        <w:t>wejście/wyjście do budynku drzwi/ściana przeszklone :</w:t>
      </w:r>
      <w:r>
        <w:rPr>
          <w:rStyle w:val="Domylnaczcionkaakapitu"/>
          <w:sz w:val="22"/>
          <w:szCs w:val="22"/>
        </w:rPr>
        <w:t xml:space="preserve"> 2 szt. (220x180)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korytarz/klatka schodowa: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 – </w:t>
      </w:r>
      <w:r>
        <w:rPr>
          <w:rStyle w:val="Domylnaczcionkaakapitu"/>
          <w:sz w:val="22"/>
          <w:szCs w:val="22"/>
          <w:shd w:fill="E0EFD4" w:val="clear"/>
        </w:rPr>
        <w:t>25,83 m²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drewniane/PCV – 2 szt. (150)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4 szt.</w:t>
      </w:r>
    </w:p>
    <w:p>
      <w:pPr>
        <w:pStyle w:val="Normal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pokoje biurowe/magazyn: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 xml:space="preserve">podłoga płytki antypoślizgowe/lastryko – </w:t>
      </w:r>
      <w:r>
        <w:rPr>
          <w:rStyle w:val="Domylnaczcionkaakapitu"/>
          <w:sz w:val="22"/>
          <w:szCs w:val="22"/>
          <w:shd w:fill="E0EFD4" w:val="clear"/>
        </w:rPr>
        <w:t>109,98 m²</w:t>
      </w:r>
      <w:r>
        <w:rPr>
          <w:rStyle w:val="Domylnaczcionkaakapitu"/>
          <w:sz w:val="22"/>
          <w:szCs w:val="22"/>
        </w:rPr>
        <w:t xml:space="preserve"> (biuro 9,92 m², magazyn 100,06 m²)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okno drewniane/PCV – 3 szt. (180x250)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kaloryfer – 3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kosz na śmieci – 1 szt. o poj. 35 l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zlewozmywak – 1 szt.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USŁUG: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- 1 raz w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zamiatanie, odkurzanie i mycie podłóg w pomieszczeniach biurowych, ciągach komunikacyjnych, utrzymanie czystości mebli biurowych,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drzwiach,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worków. 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parapetów wew.,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tapicerki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drzwi, 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włączników,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Zamawiającego,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</w:t>
      </w:r>
      <w:r>
        <w:rPr>
          <w:rStyle w:val="Domylnaczcionkaakapitu"/>
          <w:rFonts w:eastAsia="Times New Roman"/>
          <w:sz w:val="22"/>
          <w:szCs w:val="22"/>
        </w:rPr>
        <w:t xml:space="preserve"> </w:t>
      </w:r>
      <w:r>
        <w:rPr>
          <w:rStyle w:val="Domylnaczcionkaakapitu"/>
          <w:sz w:val="22"/>
          <w:szCs w:val="22"/>
        </w:rPr>
        <w:t>sprzątanie</w:t>
      </w:r>
      <w:r>
        <w:rPr>
          <w:rStyle w:val="Domylnaczcionkaakapitu"/>
          <w:rFonts w:eastAsia="Times New Roman"/>
          <w:sz w:val="22"/>
          <w:szCs w:val="22"/>
        </w:rPr>
        <w:t xml:space="preserve"> </w:t>
      </w:r>
      <w:r>
        <w:rPr>
          <w:rStyle w:val="Domylnaczcionkaakapitu"/>
          <w:sz w:val="22"/>
          <w:szCs w:val="22"/>
        </w:rPr>
        <w:t>po</w:t>
      </w:r>
      <w:r>
        <w:rPr>
          <w:rStyle w:val="Domylnaczcionkaakapitu"/>
          <w:rFonts w:eastAsia="Times New Roman"/>
          <w:sz w:val="22"/>
          <w:szCs w:val="22"/>
        </w:rPr>
        <w:t xml:space="preserve"> </w:t>
      </w:r>
      <w:r>
        <w:rPr>
          <w:rStyle w:val="Domylnaczcionkaakapitu"/>
          <w:sz w:val="22"/>
          <w:szCs w:val="22"/>
        </w:rPr>
        <w:t>remontach</w:t>
      </w:r>
      <w:r>
        <w:rPr>
          <w:rStyle w:val="Domylnaczcionkaakapitu"/>
          <w:rFonts w:eastAsia="Times New Roman"/>
          <w:sz w:val="22"/>
          <w:szCs w:val="22"/>
        </w:rPr>
        <w:t xml:space="preserve"> </w:t>
      </w:r>
      <w:r>
        <w:rPr>
          <w:rStyle w:val="Domylnaczcionkaakapitu"/>
          <w:sz w:val="22"/>
          <w:szCs w:val="22"/>
        </w:rPr>
        <w:t>i</w:t>
      </w:r>
      <w:r>
        <w:rPr>
          <w:rStyle w:val="Domylnaczcionkaakapitu"/>
          <w:rFonts w:eastAsia="Times New Roman"/>
          <w:sz w:val="22"/>
          <w:szCs w:val="22"/>
        </w:rPr>
        <w:t xml:space="preserve"> </w:t>
      </w:r>
      <w:r>
        <w:rPr>
          <w:rStyle w:val="Domylnaczcionkaakapitu"/>
          <w:sz w:val="22"/>
          <w:szCs w:val="22"/>
        </w:rPr>
        <w:t>awariach.</w:t>
      </w:r>
    </w:p>
    <w:p>
      <w:pPr>
        <w:pStyle w:val="Normal"/>
        <w:spacing w:lineRule="auto" w:line="276"/>
        <w:jc w:val="both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niszczarek.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zamawiającego).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jednostki.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piątku.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produktu.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dezynfekujących.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starannością.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itp.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cs="Times New Roman"/>
          <w:sz w:val="22"/>
          <w:szCs w:val="22"/>
        </w:rPr>
        <w:t>dotyczy m. in.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cs="Times New Roman"/>
          <w:sz w:val="22"/>
          <w:szCs w:val="22"/>
          <w:lang w:val="pl-PL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do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to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cs="Times New Roman"/>
          <w:sz w:val="22"/>
          <w:szCs w:val="22"/>
          <w:lang w:val="pl-PL"/>
        </w:rPr>
        <w:t>ofercie.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</w:t>
      </w:r>
      <w:bookmarkStart w:id="1" w:name="_Hlk218501223"/>
    </w:p>
    <w:p>
      <w:pPr>
        <w:pStyle w:val="Normal"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W okresie obowiązywania stanu zagrożenia epidemiologicznego Wykonawca zobowiązany jest do dezynfekcji powierzchni dotykowych min. 2 razy dziennie. Środki do dezynfekcji powierzchni zapewnia Zamawiający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</w:t>
      </w:r>
      <w:bookmarkEnd w:id="1"/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(wejście 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1817,18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wewnątrz obiektu</w:t>
            </w:r>
          </w:p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(wejście 2)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135,81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3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07.09.2026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Komenda Wojewódzka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Policji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Wrocławiu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ul. Podwale 31-33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50-040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Wrocław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3 200,66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m²</w:t>
      </w:r>
    </w:p>
    <w:p>
      <w:pPr>
        <w:pStyle w:val="Normalny"/>
        <w:widowControl/>
        <w:spacing w:lineRule="auto" w:line="276"/>
        <w:rPr>
          <w:rFonts w:eastAsia="Arial Unicode MS" w:cs="Times New Roman"/>
          <w:i/>
          <w:i/>
          <w:iCs/>
          <w:sz w:val="22"/>
          <w:szCs w:val="22"/>
        </w:rPr>
      </w:pPr>
      <w:r>
        <w:rPr>
          <w:rFonts w:eastAsia="Arial Unicode MS" w:cs="Times New Roman"/>
          <w:i/>
          <w:iCs/>
          <w:sz w:val="22"/>
          <w:szCs w:val="22"/>
        </w:rPr>
      </w:r>
    </w:p>
    <w:p>
      <w:pPr>
        <w:pStyle w:val="Normalny"/>
        <w:widowControl/>
        <w:spacing w:lineRule="auto" w:line="276"/>
        <w:jc w:val="center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  <w:t>PARTER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i/>
          <w:iCs/>
          <w:sz w:val="22"/>
          <w:szCs w:val="22"/>
        </w:rPr>
        <w:t xml:space="preserve"> 2 607,01 </w:t>
      </w:r>
      <w:r>
        <w:rPr>
          <w:rStyle w:val="Domylnaczcionkaakapitu"/>
          <w:rFonts w:eastAsia="Arial Unicode MS" w:cs="Times New Roman"/>
          <w:i/>
          <w:iCs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 xml:space="preserve">biurowe 1718,20 </w:t>
      </w:r>
      <w:r>
        <w:rPr>
          <w:rStyle w:val="Domylnaczcionkaakapitu"/>
          <w:rFonts w:eastAsia="Arial Unicode MS" w:cs="Times New Roman"/>
          <w:b/>
          <w:bCs/>
          <w:i/>
          <w:iCs/>
          <w:sz w:val="22"/>
          <w:szCs w:val="22"/>
        </w:rPr>
        <w:t>m²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 xml:space="preserve">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- 99 pokoi, w tym 7 sekretariatów (20  pokoi)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w większości pomieszczeń parkiet drewniany, w sekretariatach panele, w pojedynczych pokojach wykładzina dywanowa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120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 xml:space="preserve">Sanitariaty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88,5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m²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- 13 pomieszczeń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płytki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antypoślizgowe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378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  <w:t>- pisuary 5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14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10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kabina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prysznicowa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1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Korytarze,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klatka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schodowa 673,81 m²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posadzka z lastriko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</w:t>
      </w:r>
      <w:r>
        <w:rPr>
          <w:rStyle w:val="Domylnaczcionkaakapitu"/>
          <w:rFonts w:eastAsia="Arial Unicode MS" w:cs="Times New Roman"/>
          <w:sz w:val="22"/>
          <w:szCs w:val="22"/>
        </w:rPr>
        <w:t>7 szt.</w:t>
      </w:r>
    </w:p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  <w:t>- drzwi przeszklone – 12 szt.</w:t>
      </w:r>
    </w:p>
    <w:p>
      <w:pPr>
        <w:pStyle w:val="Normalny"/>
        <w:widowControl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Pomieszczenia gospodarcze (magazynowe) 126,5 m²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posadzka z lastriko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13 pomieszczeń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Okna: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140 szt., powierzchnia 274,75 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ciągach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komunikacyjnych,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sprzątanie sekretariatów (mycie podłogi, czyszczenie mebli, wycieranie parapetów wew.),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3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 xml:space="preserve"> 1 raz w tygodniu </w:t>
      </w:r>
      <w:r>
        <w:rPr>
          <w:rStyle w:val="Domylnaczcionkaakapitu"/>
          <w:rFonts w:eastAsia="Arial Unicode MS" w:cs="Times New Roman"/>
          <w:sz w:val="22"/>
          <w:szCs w:val="22"/>
        </w:rPr>
        <w:t>– mycie przeszklonych drzwi, których umycie wymaga użycia drabiny,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tapicerki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magazynowych-technicznych,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sprzątanie pomieszczeń gospodarczych,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Mangal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Mangal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Mangal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-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sprzątanie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po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remontach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i</w:t>
      </w:r>
      <w:r>
        <w:rPr>
          <w:rStyle w:val="Domylnaczcionkaakapitu"/>
          <w:rFonts w:eastAsia="Times New Roman" w:cs="Mangal"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awariach.</w:t>
      </w:r>
    </w:p>
    <w:p>
      <w:pPr>
        <w:pStyle w:val="Normalny"/>
        <w:widowControl/>
        <w:spacing w:lineRule="auto" w:line="276"/>
        <w:jc w:val="both"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"/>
        <w:spacing w:lineRule="auto" w:line="360"/>
        <w:jc w:val="center"/>
        <w:rPr/>
      </w:pPr>
      <w:r>
        <w:rPr>
          <w:rStyle w:val="Domylnaczcionkaakapitu"/>
          <w:rFonts w:cs="Times New Roman"/>
          <w:b/>
          <w:bCs/>
          <w:color w:val="000000"/>
          <w:sz w:val="22"/>
          <w:szCs w:val="22"/>
          <w:u w:val="single"/>
        </w:rPr>
        <w:t>SIŁOWNIA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i/>
          <w:iCs/>
          <w:sz w:val="22"/>
          <w:szCs w:val="22"/>
        </w:rPr>
        <w:t>Powierzchnia kompleksowego sprzątania : około 593,65  m</w:t>
      </w:r>
      <w:r>
        <w:rPr>
          <w:rStyle w:val="Domylnaczcionkaakapitu"/>
          <w:i/>
          <w:iCs/>
          <w:position w:val="6"/>
          <w:sz w:val="14"/>
          <w:sz w:val="22"/>
          <w:szCs w:val="22"/>
        </w:rPr>
        <w:t>2</w:t>
      </w:r>
    </w:p>
    <w:p>
      <w:pPr>
        <w:pStyle w:val="Normal"/>
        <w:jc w:val="center"/>
        <w:rPr>
          <w:rFonts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cs="Arial Narrow"/>
          <w:b/>
          <w:bCs/>
          <w:i/>
          <w:iCs/>
          <w:color w:val="000000"/>
          <w:sz w:val="22"/>
          <w:szCs w:val="22"/>
        </w:rPr>
        <w:t>POZIOM – minus 1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b/>
          <w:bCs/>
        </w:rPr>
        <w:t>Siłownia główna (duża) wykładzina sportowa</w:t>
      </w:r>
      <w:r>
        <w:rPr/>
        <w:t xml:space="preserve"> – 115,80 m</w:t>
      </w:r>
      <w:r>
        <w:rPr>
          <w:rStyle w:val="Domylnaczcionkaakapitu"/>
          <w:rFonts w:cs="Times New Roman"/>
        </w:rPr>
        <w:t>² + powierzchnia pod rampą – 27,48 m²</w:t>
      </w:r>
    </w:p>
    <w:p>
      <w:pPr>
        <w:pStyle w:val="Normal"/>
        <w:jc w:val="center"/>
        <w:rPr>
          <w:rFonts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cs="Arial Narrow"/>
          <w:b/>
          <w:bCs/>
          <w:i/>
          <w:iCs/>
          <w:color w:val="000000"/>
          <w:sz w:val="22"/>
          <w:szCs w:val="22"/>
        </w:rPr>
      </w:r>
    </w:p>
    <w:p>
      <w:pPr>
        <w:pStyle w:val="Normal"/>
        <w:jc w:val="center"/>
        <w:rPr>
          <w:rFonts w:cs="Arial Narrow"/>
          <w:b/>
          <w:bCs/>
          <w:i/>
          <w:i/>
          <w:iCs/>
          <w:color w:val="000000"/>
          <w:sz w:val="22"/>
          <w:szCs w:val="22"/>
        </w:rPr>
      </w:pPr>
      <w:bookmarkStart w:id="2" w:name="_Hlk223438759"/>
      <w:bookmarkEnd w:id="2"/>
      <w:r>
        <w:rPr>
          <w:rFonts w:cs="Arial Narrow"/>
          <w:b/>
          <w:bCs/>
          <w:i/>
          <w:iCs/>
          <w:color w:val="000000"/>
          <w:sz w:val="22"/>
          <w:szCs w:val="22"/>
        </w:rPr>
        <w:t xml:space="preserve">POZIOM – PIWNICA </w:t>
      </w:r>
    </w:p>
    <w:p>
      <w:pPr>
        <w:pStyle w:val="Normal"/>
        <w:jc w:val="both"/>
        <w:rPr>
          <w:b/>
          <w:bCs/>
          <w:sz w:val="22"/>
          <w:szCs w:val="22"/>
        </w:rPr>
      </w:pPr>
      <w:bookmarkStart w:id="3" w:name="_Hlk223438759"/>
      <w:bookmarkEnd w:id="3"/>
      <w:r>
        <w:rPr>
          <w:b/>
          <w:bCs/>
          <w:sz w:val="22"/>
          <w:szCs w:val="22"/>
        </w:rPr>
        <w:t>Kompleks z sala cardio :</w:t>
      </w:r>
    </w:p>
    <w:p>
      <w:pPr>
        <w:pStyle w:val="Normal"/>
        <w:jc w:val="both"/>
        <w:rPr/>
      </w:pPr>
      <w:r>
        <w:rPr>
          <w:rStyle w:val="Domylnaczcionkaakapitu"/>
          <w:b/>
          <w:bCs/>
          <w:sz w:val="22"/>
          <w:szCs w:val="22"/>
        </w:rPr>
        <w:t xml:space="preserve">- </w:t>
      </w:r>
      <w:r>
        <w:rPr>
          <w:rStyle w:val="Domylnaczcionkaakapitu"/>
          <w:sz w:val="22"/>
          <w:szCs w:val="22"/>
        </w:rPr>
        <w:t>sala cardio wykładzina sportowa – 57,95 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sz w:val="22"/>
          <w:szCs w:val="22"/>
        </w:rPr>
        <w:t>- szatnia damska płytki gres – 8,49 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łazienka damska płytki gres – 6,76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 (kabina prysznicowa 1 szt., toaleta 1 szt., umywalka 2 szt.)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szatnia męska płytki gres – 8,88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łazienka męska płytki gres – 16,44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 (kabiny prysznicowe 2 szt., toaleta 1 szt., pisuary 2 szt., umywalki 3 szt.)</w:t>
      </w:r>
    </w:p>
    <w:p>
      <w:pPr>
        <w:pStyle w:val="Normal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Kompleks z sauną :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pomieszczenie sauny płytki gres – 29,93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pomieszczenia między sauną, a szatnią damską :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korytarz – 3,17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przejście – 0,59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korytarz – 3,66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szatnia – 6,19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przejście – 0,72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pomieszczenia łazienki przylegającej do sauny :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przedsionek – 9,31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wc – 4,23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prysznic – 3,18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* wejście – 0,77 </w:t>
      </w:r>
      <w:r>
        <w:rPr>
          <w:rStyle w:val="Domylnaczcionkaakapitu"/>
          <w:sz w:val="22"/>
          <w:szCs w:val="22"/>
        </w:rPr>
        <w:t>m</w:t>
      </w:r>
      <w:r>
        <w:rPr>
          <w:rStyle w:val="Domylnaczcionkaakapitu"/>
          <w:rFonts w:cs="Times New Roman"/>
          <w:sz w:val="22"/>
          <w:szCs w:val="22"/>
        </w:rPr>
        <w:t>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 xml:space="preserve">Pomieszczenie do boksu </w:t>
      </w:r>
      <w:r>
        <w:rPr>
          <w:rStyle w:val="Domylnaczcionkaakapitu"/>
          <w:rFonts w:cs="Times New Roman"/>
          <w:sz w:val="22"/>
          <w:szCs w:val="22"/>
        </w:rPr>
        <w:t>wykładzina sportowa –</w:t>
      </w:r>
      <w:r>
        <w:rPr>
          <w:rStyle w:val="Domylnaczcionkaakapitu"/>
          <w:rFonts w:cs="Times New Roman"/>
          <w:b/>
          <w:bCs/>
          <w:sz w:val="22"/>
          <w:szCs w:val="22"/>
        </w:rPr>
        <w:t xml:space="preserve"> 32,4 m²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 xml:space="preserve">- </w:t>
      </w:r>
      <w:r>
        <w:rPr>
          <w:rStyle w:val="Domylnaczcionkaakapitu"/>
          <w:rFonts w:cs="Times New Roman"/>
          <w:sz w:val="22"/>
          <w:szCs w:val="22"/>
        </w:rPr>
        <w:t>Okno  – 2 szt. ……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Pomieszczenie trenera – 15,7 m²</w:t>
      </w:r>
    </w:p>
    <w:p>
      <w:pPr>
        <w:pStyle w:val="Normal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Ciągi komunikacyjne (korytarze, schody) – 242 m²</w:t>
      </w:r>
    </w:p>
    <w:p>
      <w:pPr>
        <w:pStyle w:val="Normal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 xml:space="preserve">- </w:t>
      </w:r>
      <w:r>
        <w:rPr>
          <w:rStyle w:val="Domylnaczcionkaakapitu"/>
          <w:rFonts w:cs="Times New Roman"/>
          <w:sz w:val="22"/>
          <w:szCs w:val="22"/>
        </w:rPr>
        <w:t>Okno (klatka schodowa) – 1 szt. …..</w:t>
      </w:r>
    </w:p>
    <w:p>
      <w:pPr>
        <w:pStyle w:val="Normal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USŁUG: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codziennie (1 raz dziennie) </w:t>
      </w:r>
      <w:r>
        <w:rPr>
          <w:rStyle w:val="Domylnaczcionkaakapitu"/>
          <w:rFonts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w </w:t>
      </w:r>
      <w:r>
        <w:rPr>
          <w:rStyle w:val="Domylnaczcionkaakapitu"/>
          <w:rFonts w:eastAsia="Times New Roman" w:cs="Times New Roman"/>
          <w:sz w:val="22"/>
          <w:szCs w:val="22"/>
          <w:u w:val="single"/>
        </w:rPr>
        <w:t>godzinach porannych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sprzątanie pomieszczeniach </w:t>
      </w:r>
      <w:r>
        <w:rPr>
          <w:rStyle w:val="Domylnaczcionkaakapitu"/>
          <w:rFonts w:eastAsia="Times New Roman" w:cs="Times New Roman"/>
          <w:sz w:val="22"/>
          <w:szCs w:val="22"/>
          <w:u w:val="single"/>
        </w:rPr>
        <w:t>siłowni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z użyciem własnego sprzętu oraz profesjonalnych środków czystości przeznaczonych do </w:t>
      </w:r>
      <w:r>
        <w:rPr>
          <w:rStyle w:val="Domylnaczcionkaakapitu"/>
          <w:rFonts w:cs="Times New Roman"/>
          <w:sz w:val="22"/>
          <w:szCs w:val="22"/>
        </w:rPr>
        <w:t>mycia urządzeń i podłogi + dezynfekcja i opcjonalne ozonowanie.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 codziennie (1 raz dziennie) -</w:t>
      </w:r>
      <w:r>
        <w:rPr>
          <w:rStyle w:val="Domylnaczcionkaakapitu"/>
          <w:rFonts w:cs="Times New Roman"/>
          <w:sz w:val="22"/>
          <w:szCs w:val="22"/>
        </w:rPr>
        <w:t xml:space="preserve"> mycie i 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sanitarnych, szatni,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worków oraz utrzymanie czystości w ciągach komunikacyjnych i klatkach schodowych przy użyciu własnego sprzętu i środków czystości przeznaczonych do odpowiednich powierzchni.</w:t>
      </w:r>
    </w:p>
    <w:p>
      <w:pPr>
        <w:pStyle w:val="Normal"/>
        <w:spacing w:lineRule="auto" w:line="360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b/>
          <w:bCs/>
          <w:sz w:val="22"/>
          <w:szCs w:val="22"/>
        </w:rPr>
        <w:t>awariach</w:t>
      </w:r>
      <w:r>
        <w:rPr>
          <w:rStyle w:val="Domylnaczcionkaakapitu"/>
          <w:rFonts w:cs="Times New Roman"/>
          <w:sz w:val="22"/>
          <w:szCs w:val="22"/>
        </w:rPr>
        <w:t>.</w:t>
      </w:r>
    </w:p>
    <w:p>
      <w:pPr>
        <w:pStyle w:val="Normal"/>
        <w:spacing w:lineRule="auto" w:line="36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toaletowy, ręczniki papierowe, płyn do dezynfekcji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 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10)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odbywać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będzie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użyciu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odpowiednich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środków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typu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powierzchni;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sytuacji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niesprzyjających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warunków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atmosferycznych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może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wystąpić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konieczność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dodatkowego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Wykonawca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winien,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przewidzieć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swojej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ofercie.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2607,01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wewnątrz 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593,65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dnia podpisania umowy)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Sztab Policji KWP we Wrocławiu – Sekcja Lotnictwa Policji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Graniczna 24 (hangar nr 6)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54-516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Wrocław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380,31 m²</w:t>
      </w:r>
    </w:p>
    <w:p>
      <w:pPr>
        <w:pStyle w:val="Normalny"/>
        <w:widowControl/>
        <w:spacing w:lineRule="auto" w:line="276"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spacing w:lineRule="auto" w:line="276"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Pomieszczenia biurowe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panele – 63,90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glazura – 27,50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grzejnik – 3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kosz na śmieci - 2 szt. x 35 l + niszczarka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Pomieszczenia socjalne (kuchnia)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glazura – 19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zlewozmywak – 1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płyta grzewcza – 1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ciąg szafek kuchennych, blat roboczy – ok. 5 m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kosz na śmieci o poj. …… - 2 szt.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Magazynek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linoleum – 18,32 m²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Pomieszczenie sanitarne (łazienka) :</w:t>
      </w:r>
    </w:p>
    <w:p>
      <w:pPr>
        <w:pStyle w:val="Normalny"/>
        <w:rPr>
          <w:rFonts w:cs="Times New Roman"/>
          <w:sz w:val="22"/>
          <w:szCs w:val="22"/>
        </w:rPr>
      </w:pPr>
      <w:bookmarkStart w:id="4" w:name="_Hlk224634226"/>
      <w:bookmarkEnd w:id="4"/>
      <w:r>
        <w:rPr>
          <w:rFonts w:cs="Times New Roman"/>
          <w:sz w:val="22"/>
          <w:szCs w:val="22"/>
        </w:rPr>
        <w:t>- podłoga glazura – 20,73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ściany glazura – 56,6 m²</w:t>
      </w:r>
    </w:p>
    <w:p>
      <w:pPr>
        <w:pStyle w:val="Normalny"/>
        <w:rPr>
          <w:rFonts w:cs="Times New Roman"/>
          <w:sz w:val="22"/>
          <w:szCs w:val="22"/>
        </w:rPr>
      </w:pPr>
      <w:bookmarkStart w:id="5" w:name="_Hlk224634226"/>
      <w:bookmarkEnd w:id="5"/>
      <w:r>
        <w:rPr>
          <w:rFonts w:cs="Times New Roman"/>
          <w:sz w:val="22"/>
          <w:szCs w:val="22"/>
        </w:rPr>
        <w:t>- umywalka – 4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kabina prysznicowa – 4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lustro – 4 szt. x 0,18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kosz na śmieci – 1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pralka – 2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bojler – 2 szt.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Pomieszczenie sanitarne (toaleta)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glazura – 18,46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ściany glazura – 53,04 </w:t>
      </w:r>
      <w:bookmarkStart w:id="6" w:name="_Hlk224634339"/>
      <w:r>
        <w:rPr>
          <w:rFonts w:cs="Times New Roman"/>
          <w:sz w:val="22"/>
          <w:szCs w:val="22"/>
        </w:rPr>
        <w:t>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umywalka – 2 szt.</w:t>
      </w:r>
    </w:p>
    <w:p>
      <w:pPr>
        <w:pStyle w:val="Normalny"/>
        <w:rPr>
          <w:rFonts w:cs="Times New Roman"/>
          <w:sz w:val="22"/>
          <w:szCs w:val="22"/>
        </w:rPr>
      </w:pPr>
      <w:bookmarkEnd w:id="6"/>
      <w:r>
        <w:rPr>
          <w:rFonts w:cs="Times New Roman"/>
          <w:sz w:val="22"/>
          <w:szCs w:val="22"/>
        </w:rPr>
        <w:t>- muszla ustępowa – 4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pisuar – 2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lustro – 2 szt. x 0,18 m²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Korytarze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podłoga glazura – 69,94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kosz na śmieci – 2 szt. x 35 l, 4 szt. x 60 l (do segregacji)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Szatnie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panele podłogowe – 38 m²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grzejnik – 2 szt.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Okna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drewniane/PCV dwuskrzydłowe  wymiar 33,6 m² - 11 szt.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Drzwi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metalowe wymiar 80 – 16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drewniane wymiar 80 – 13 szt.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Pokoje hotelowe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podłoga panele – 104,46 </w:t>
      </w:r>
      <w:bookmarkStart w:id="7" w:name="_Hlk226102088"/>
      <w:r>
        <w:rPr>
          <w:rFonts w:cs="Times New Roman"/>
          <w:sz w:val="22"/>
          <w:szCs w:val="22"/>
        </w:rPr>
        <w:t>m²</w:t>
      </w:r>
      <w:bookmarkEnd w:id="7"/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grzejnik - 6 szt.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kosz na śmieci - 6 szt. x 60 l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okna PCV – 7 szt x 2,7 m²</w:t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ny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CZĘSTOTLIWOŚĆ I RODZAJ WYKONYWANYCH USŁUG :</w:t>
      </w:r>
    </w:p>
    <w:p>
      <w:pPr>
        <w:pStyle w:val="Normalny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Terminy świadczenia usługi do uzgodnienia z kierownikiem jednostki, jednak nie żadziej niż :</w:t>
      </w:r>
    </w:p>
    <w:p>
      <w:pPr>
        <w:pStyle w:val="Normalny"/>
        <w:jc w:val="both"/>
        <w:rPr/>
      </w:pPr>
      <w:r>
        <w:rPr>
          <w:rStyle w:val="Domylnaczcionkaakapitu"/>
          <w:rFonts w:cs="Times New Roman"/>
          <w:b/>
          <w:bCs/>
          <w:sz w:val="22"/>
          <w:szCs w:val="22"/>
        </w:rPr>
        <w:t xml:space="preserve">- 2 razy w tygodniu – </w:t>
      </w:r>
      <w:r>
        <w:rPr>
          <w:rStyle w:val="Domylnaczcionkaakapitu"/>
          <w:rFonts w:cs="Times New Roman"/>
          <w:sz w:val="22"/>
          <w:szCs w:val="22"/>
        </w:rPr>
        <w:t>zamiatanie i mycie podłóg, opróżnianie pojemników na</w:t>
      </w:r>
      <w:r>
        <w:rPr>
          <w:rStyle w:val="Domylnaczcionkaakapitu"/>
          <w:rFonts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cs="Times New Roman"/>
          <w:sz w:val="22"/>
          <w:szCs w:val="22"/>
        </w:rPr>
        <w:t>śmieci, wymiana worków, czyszczenie mebli, parapetów wewnętrznych, wycieranie drzwi oraz mycie i dezynfekcja sanitariatów.</w:t>
      </w:r>
    </w:p>
    <w:p>
      <w:pPr>
        <w:pStyle w:val="Normalny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</w:t>
      </w:r>
      <w:r>
        <w:rPr>
          <w:rStyle w:val="Domylnaczcionkaakapitu"/>
          <w:rFonts w:cs="Times New Roman"/>
          <w:b/>
          <w:bCs/>
          <w:sz w:val="22"/>
          <w:szCs w:val="22"/>
        </w:rPr>
        <w:t>1 raz w miesiącu</w:t>
      </w:r>
      <w:r>
        <w:rPr>
          <w:rStyle w:val="Domylnaczcionkaakapitu"/>
          <w:rFonts w:cs="Times New Roman"/>
          <w:sz w:val="22"/>
          <w:szCs w:val="22"/>
        </w:rPr>
        <w:t xml:space="preserve"> – </w:t>
      </w:r>
      <w:r>
        <w:rPr>
          <w:rStyle w:val="Domylnaczcionkaakapitu"/>
          <w:rFonts w:cs="Times New Roman"/>
          <w:strike/>
          <w:sz w:val="22"/>
          <w:szCs w:val="22"/>
        </w:rPr>
        <w:t>mycie ścian</w:t>
      </w:r>
      <w:r>
        <w:rPr>
          <w:rStyle w:val="Domylnaczcionkaakapitu"/>
          <w:rFonts w:cs="Times New Roman"/>
          <w:sz w:val="22"/>
          <w:szCs w:val="22"/>
        </w:rPr>
        <w:t>, czyszczenie osłon okablowania sieci komputerowych, kontaktów, włączników itp., usuwanie pajęczyn ze ścian i sufitów, mycie grzejników.</w:t>
      </w:r>
    </w:p>
    <w:p>
      <w:pPr>
        <w:pStyle w:val="Normalny"/>
        <w:jc w:val="both"/>
        <w:rPr/>
      </w:pPr>
      <w:r>
        <w:rPr>
          <w:rStyle w:val="Domylnaczcionkaakapitu"/>
          <w:rFonts w:cs="Times New Roman"/>
          <w:sz w:val="22"/>
          <w:szCs w:val="22"/>
        </w:rPr>
        <w:t xml:space="preserve">-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okiennych oraz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parapetów zewnętrznych w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–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gruntowne sprzątanie pokoi hotelowych nie później niż w ciągu 2 dni roboczych po zwolnieniu pomieszczenia przez użytkowników, </w:t>
      </w:r>
      <w:r>
        <w:rPr>
          <w:rStyle w:val="Domylnaczcionkaakapitu"/>
          <w:rFonts w:eastAsia="Arial Unicode MS" w:cs="Times New Roman"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awariach.</w:t>
      </w:r>
    </w:p>
    <w:p>
      <w:pPr>
        <w:pStyle w:val="Normalny"/>
        <w:widowControl/>
        <w:spacing w:lineRule="auto" w:line="276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 w ciągu trwania umowy, zawartej na 24 miesiące.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380,31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5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03.09.2026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Komenda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Miejska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Policji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Wałbrzychu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II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KP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b/>
          <w:sz w:val="22"/>
          <w:szCs w:val="22"/>
          <w:shd w:fill="FFFFFF" w:val="clear"/>
        </w:rPr>
        <w:t>(SOP KWP)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Psie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Pole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7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58-301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Wałbrzych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190,06 m²</w:t>
      </w:r>
    </w:p>
    <w:p>
      <w:pPr>
        <w:pStyle w:val="Normalny"/>
        <w:widowControl/>
        <w:spacing w:lineRule="auto" w:line="276"/>
        <w:rPr/>
      </w:pPr>
      <w:r>
        <w:rPr/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 : płytki ceramiczne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77</w:t>
      </w:r>
      <w:r>
        <w:rPr>
          <w:rStyle w:val="Domylnaczcionkaakapitu"/>
          <w:rFonts w:eastAsia="Arial Unicode MS" w:cs="Times New Roman"/>
          <w:sz w:val="22"/>
          <w:szCs w:val="22"/>
        </w:rPr>
        <w:t>,70 m², panele mdf – 25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21,14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ściany glazura – 43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9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umywalka – 1 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45,03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73,16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8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3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brodzik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4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zlewozmywak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łazienkowe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2 szt.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5,12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Szatnie: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posadzki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płytek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ceramicznych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42,33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1,88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 i posadzek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ciągach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komunikacyjnych,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sprzątanie sekretariatów (mycie podłogi, czyszczenie mebli biurowych, wycieranie parapetów wew.),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 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3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wycieranie parapetów wew.,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2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grzejników,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usuwanie pajęczyn ze ścian i sufitów,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czyszczenie osłon okablowania sieci komputerowych, kontaktów, włączników,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Zamawiajacego.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10)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odbywać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będzie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użyciu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odpowiednich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środków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typu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powierzchni;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sytuacji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niesprzyjających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warunków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atmosferycznych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może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wystąpić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konieczność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dodatkowego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Wykonawca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winien,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przewidzieć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swojej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ofercie.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 nie wymaga stosowania żadnych technik 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190,06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"/>
        <w:spacing w:lineRule="auto" w:line="360"/>
        <w:rPr>
          <w:rFonts w:eastAsia="Times New Roman" w:cs="Times New Roman"/>
          <w:b/>
          <w:bCs/>
          <w:sz w:val="22"/>
          <w:szCs w:val="22"/>
          <w:lang w:val="pl-PL"/>
        </w:rPr>
      </w:pPr>
      <w:r>
        <w:rPr>
          <w:rFonts w:eastAsia="Times New Roman" w:cs="Times New Roman"/>
          <w:b/>
          <w:bCs/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</w:t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>Część 6 zamówienia (realizacja od 14.09.2026 r.) :</w:t>
      </w:r>
    </w:p>
    <w:p>
      <w:pPr>
        <w:pStyle w:val="Normalny"/>
        <w:widowControl/>
        <w:spacing w:lineRule="auto" w:line="276" w:before="0" w:after="12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 w:before="0" w:after="120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KMP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Jelenia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Góra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KP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shd w:fill="FFFFFF" w:val="clear"/>
        </w:rPr>
        <w:t>Szklarskiej</w:t>
      </w:r>
      <w:r>
        <w:rPr>
          <w:rStyle w:val="Domylnaczcionkaakapitu"/>
          <w:rFonts w:eastAsia="Times New Roman" w:cs="Times New Roman"/>
          <w:b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shd w:fill="FFFFFF" w:val="clear"/>
        </w:rPr>
        <w:t>Porębie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Times New Roman" w:cs="Times New Roman"/>
          <w:b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lang w:val="pl-PL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  <w:lang w:val="pl-PL"/>
        </w:rPr>
        <w:t xml:space="preserve"> Granitowa </w:t>
      </w:r>
      <w:r>
        <w:rPr>
          <w:rStyle w:val="Domylnaczcionkaakapitu"/>
          <w:rFonts w:eastAsia="Arial Unicode MS" w:cs="Times New Roman"/>
          <w:b/>
          <w:sz w:val="22"/>
          <w:szCs w:val="22"/>
          <w:lang w:val="pl-PL"/>
        </w:rPr>
        <w:t>1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58-580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Szklarska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Poręba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wewnątrz: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605,55 m²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terenu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761,05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49,55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 – 151,91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14,69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7,36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 – 0,6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10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zlewozmywak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 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- </w:t>
      </w:r>
      <w:r>
        <w:rPr>
          <w:rStyle w:val="Domylnaczcionkaakapitu"/>
          <w:rFonts w:eastAsia="Arial Unicode MS" w:cs="Times New Roman"/>
          <w:sz w:val="22"/>
          <w:szCs w:val="22"/>
        </w:rPr>
        <w:t>12,92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52,2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0,40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brodzik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kabina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natryskową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Schody: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27,39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farba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olejna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26,71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53,52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posadzka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cementowa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12,90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farba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olejna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12,59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socjalne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gospodarcze: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7,03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16,93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0,3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magazynowe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techniczne: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32,71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parkiet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6,92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32,95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posadzka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cementowa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91,75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ślepa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drewniana – 94,38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38,66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Teren: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płytki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ceramiczne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18,8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kostka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betonowa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742,24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Okna: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drewniane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skrzynkowe,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 – 30,36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drewniane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połaciowe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1,28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zespolone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43,20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witryna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podawczym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2,14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Drzwi: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pełne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60,53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przeszklone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15,73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wrota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garażowa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pełne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2,75 m²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ciągach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komunikacyjnych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(bez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piwnic),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sprzątanie sekretariatów 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  <w:lang w:val="pl-PL"/>
        </w:rPr>
        <w:t>(mycie podłogi, czyszczenie mebli biurowych, wycieranie parapetów wew.)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wejściowych,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opróżniane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na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worków,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socjalnych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gospodarczych,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(bez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piwnic),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tapicerki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piwnicach,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(pozostałych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sanitariatami),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magazynowych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technicznych,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odśnieżanie (posypywanie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solą,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piachem)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budynku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biurowego,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odśnieżanie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(posypywanie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sola,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piachem)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utwardzonych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terenu,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opraw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plafonów,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tablic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zewnętrznych,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- wg potrzeb - sprzątanie po remontach i awariach.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5) Wycieranie na wilgotno sprzętu, mycie twardych powierzchni podłóg w pomieszczeniach biurowych odbywać się będzie środkami czyszczącymi przeznaczonymi do danego rodzaju powierzchni zalecanymi przez producenta danego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11) Zimowe utrzymanie (odśnieżanie, posypywanie piaskiem i solą) traktów komunikacyjnych poprzez systematyczne odśnieżanie i odladzanie. Zamawiający oczekuje, że usługa ta będzie wykonywana podczas opadów śniegu i mrozów w sposób systematyczny, zapewniający swobodny, bezpieczny dostęp do budynku przez całą dobę odśnieżonymi i odlodzonymi traktami komunikacyjnymi – w razie potrzeby również w dni wolne od pracy (sól i piasek niezbędny do zimowego utrzymania zapewnia Zamawiający).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12)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rPr>
          <w:rFonts w:eastAsia="Times New Roman" w:cs="Mangal"/>
          <w:b/>
          <w:bCs/>
          <w:sz w:val="22"/>
          <w:szCs w:val="22"/>
        </w:rPr>
      </w:pPr>
      <w:r>
        <w:rPr>
          <w:rFonts w:eastAsia="Times New Roman" w:cs="Mangal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605,55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terenu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zewnętrznego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761,05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/>
      </w:pPr>
      <w:r>
        <w:rPr/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7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zamówienia 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(realizacja od 02.09.2026 r.)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KMP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Wałbrzych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PdOZ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Mazowiecka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2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58-300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Wałbrzych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402,7 m²</w:t>
      </w:r>
    </w:p>
    <w:p>
      <w:pPr>
        <w:pStyle w:val="Normalny"/>
        <w:widowControl/>
        <w:spacing w:lineRule="auto" w:line="276"/>
        <w:rPr/>
      </w:pPr>
      <w:r>
        <w:rPr/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dla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zatrzymanych,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sanitariaty,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kuchnia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zmywalnia,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dyżurka,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pom.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techniczne: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396,2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lamperia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zmywalna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235,5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36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Sanitariaty,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kuchnia: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142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m²,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-umywalka-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8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7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-brodzik-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Schody: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blacha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6,5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74,42 m²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strony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1,10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X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1,1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wysokości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6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m)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WYKONYWANYCH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Praca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7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 (od poniedziałku do niedzieli) 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zmywanie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dezynfekowanie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mokro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potrzeby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lamperii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celach.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mokro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kuchni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zmywalni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(47,56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m²),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(93,68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lamperii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celach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(235,29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m²),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8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okresie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lamperii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korytarzach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(214,4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m²)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spacing w:lineRule="auto" w:line="276"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>”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oznacza 7 dni  w tygodniu od poniedziałku do niedzieli.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trakcie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wymienionych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ciągu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wskazanych przez Zamawiającego.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color w:val="000000"/>
          <w:sz w:val="22"/>
          <w:szCs w:val="22"/>
          <w:lang w:val="pl-PL"/>
        </w:rPr>
      </w:pPr>
      <w:r>
        <w:rPr>
          <w:rFonts w:eastAsia="Times New Roman" w:cs="Times New Roman"/>
          <w:color w:val="000000"/>
          <w:sz w:val="22"/>
          <w:szCs w:val="22"/>
          <w:lang w:val="pl-PL"/>
        </w:rPr>
        <w:t>11) Mycie okien odbywać się będzie przy użyciu odpowiednich środków do tego typu powierzchni; w sytuacji niesprzyjających warunków atmosferycznych może wystąpić konieczność dodatkowego mycia okien, a Wykonawca winien, przewidzieć to w swojej ofercie. Mycie okien nie wymaga stosowania żadnych technik 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12)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rPr>
          <w:rFonts w:eastAsia="Times New Roman" w:cs="Mangal"/>
          <w:b/>
          <w:bCs/>
          <w:sz w:val="22"/>
          <w:szCs w:val="22"/>
        </w:rPr>
      </w:pPr>
      <w:r>
        <w:rPr>
          <w:rFonts w:eastAsia="Times New Roman" w:cs="Mangal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402,7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>Część 8 zamówienia (realizacja od 14.09.2026 r.) :</w:t>
      </w:r>
      <w:r>
        <w:rPr>
          <w:rStyle w:val="Domylnaczcionkaakapitu"/>
          <w:rFonts w:eastAsia="Times New Roman" w:cs="Times New Roman"/>
          <w:b/>
          <w:bCs/>
          <w:sz w:val="28"/>
          <w:szCs w:val="28"/>
          <w:shd w:fill="FFF200" w:val="clear"/>
        </w:rPr>
        <w:t xml:space="preserve"> </w:t>
      </w:r>
      <w:r>
        <w:rPr>
          <w:rStyle w:val="Domylnaczcionkaakapitu"/>
          <w:rFonts w:eastAsia="Times New Roman" w:cs="Times New Roman"/>
          <w:b/>
          <w:bCs/>
          <w:sz w:val="28"/>
          <w:szCs w:val="28"/>
        </w:rPr>
        <w:t xml:space="preserve">     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KPP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Głogów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PPI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RD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I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pl.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1000-lecia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1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67-200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Głogów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86,60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  <w:t xml:space="preserve"> 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 (4 szt.)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42,89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4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 ( w tym tzw. pom. socjalne i WC):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18,52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0,1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 + hol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25,19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Okna: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nierozkręcane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3,4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7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Drzwi: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przeszklone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4,2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pełne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2,35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drewniane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pełne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8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WYKONYWANYCH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korytarzach,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 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color w:val="000000"/>
          <w:sz w:val="22"/>
          <w:szCs w:val="22"/>
          <w:u w:val="single"/>
        </w:rPr>
      </w:pPr>
      <w:r>
        <w:rPr>
          <w:rFonts w:eastAsia="Arial Unicode MS" w:cs="Times New Roman"/>
          <w:b/>
          <w:bCs/>
          <w:color w:val="000000"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KPP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Głogów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PPI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RD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I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Kosmonautów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Polskich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3-5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67-200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Głogów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84,30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 6 szt.: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50,6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lamperia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emaliowana – 3,46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6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6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Pomieszczenia gospodarcze 1 szt. :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  <w:t>- ściana lamperia – 5,15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  <w:t>- podłoga beton – 4,6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 2 szt.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4,10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30,31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  <w:t>- lustro (owalne) – ok. 0,18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lastryko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2</w:t>
      </w:r>
      <w:r>
        <w:rPr>
          <w:rStyle w:val="Domylnaczcionkaakapitu"/>
          <w:rFonts w:eastAsia="Arial Unicode MS" w:cs="Times New Roman"/>
          <w:sz w:val="22"/>
          <w:szCs w:val="22"/>
        </w:rPr>
        <w:t>5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  <w:t>- ściany lamperie – 60,53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Okna: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nierozkręcane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nowe – </w:t>
      </w:r>
      <w:r>
        <w:rPr>
          <w:rStyle w:val="Domylnaczcionkaakapitu"/>
          <w:rFonts w:eastAsia="Arial Unicode MS" w:cs="Times New Roman"/>
          <w:sz w:val="22"/>
          <w:szCs w:val="22"/>
        </w:rPr>
        <w:t>24, 668 m² (obustronnie)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nie</w:t>
      </w:r>
      <w:r>
        <w:rPr>
          <w:rStyle w:val="Domylnaczcionkaakapitu"/>
          <w:rFonts w:eastAsia="Arial Unicode MS" w:cs="Times New Roman"/>
          <w:sz w:val="22"/>
          <w:szCs w:val="22"/>
        </w:rPr>
        <w:t>rozkręcane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nowe – 2</w:t>
      </w:r>
      <w:r>
        <w:rPr>
          <w:rStyle w:val="Domylnaczcionkaakapitu"/>
          <w:rFonts w:eastAsia="Arial Unicode MS" w:cs="Times New Roman"/>
          <w:sz w:val="22"/>
          <w:szCs w:val="22"/>
        </w:rPr>
        <w:t>,828 m² (obustronnie)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świetliki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nierozkręcane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11,144 </w:t>
      </w:r>
      <w:r>
        <w:rPr>
          <w:rStyle w:val="Domylnaczcionkaakapitu"/>
          <w:rFonts w:eastAsia="Arial Unicode MS" w:cs="Times New Roman"/>
          <w:sz w:val="22"/>
          <w:szCs w:val="22"/>
        </w:rPr>
        <w:t>m² (obustronnie)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Drzwi: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płytowe </w:t>
      </w:r>
      <w:r>
        <w:rPr>
          <w:rStyle w:val="Domylnaczcionkaakapitu"/>
          <w:rFonts w:eastAsia="Arial Unicode MS" w:cs="Times New Roman"/>
          <w:sz w:val="22"/>
          <w:szCs w:val="22"/>
        </w:rPr>
        <w:t>pełne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– </w:t>
      </w:r>
      <w:r>
        <w:rPr>
          <w:rStyle w:val="Domylnaczcionkaakapitu"/>
          <w:rFonts w:eastAsia="Arial Unicode MS" w:cs="Times New Roman"/>
          <w:sz w:val="22"/>
          <w:szCs w:val="22"/>
        </w:rPr>
        <w:t>22,10 m² (obustronnie)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drewniane pełne – 3,32 m² (obustronnie)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PCV oszklone – 5,06 m² (obustronnie)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drewniano-metalowe – 3,136 m² (obustronnie)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WYKONYWANYCH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korytarzach,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komputerowej,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 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10)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odbywać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będzie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przy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użyciu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odpowiednich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środków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typu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powierzchni;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sytuacji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niesprzyjających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warunków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atmosferycznych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może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wystąpić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konieczność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dodatkowego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Wykonawca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winien,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przewidzieć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swojej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ofercie.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okien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nie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wymaga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stosowania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żadnych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technik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  <w:lang w:val="pl-PL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  <w:lang w:val="pl-PL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rPr>
          <w:rFonts w:eastAsia="Times New Roman" w:cs="Mangal"/>
          <w:b/>
          <w:bCs/>
          <w:sz w:val="22"/>
          <w:szCs w:val="22"/>
        </w:rPr>
      </w:pPr>
      <w:r>
        <w:rPr>
          <w:rFonts w:eastAsia="Times New Roman" w:cs="Mangal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86,60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 obiektu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84,30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>Część 9 zamówienia (realizacja od 03.09.2026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u w:val="single"/>
        </w:rPr>
        <w:t>MIEJSCE REALIZACJI USŁUGI :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KPP Polkowice – Komisariat Policji w Chocianowie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ul Ratuszowa 12,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59-140 Chocianów</w:t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Mangal"/>
          <w:i/>
          <w:iCs/>
          <w:sz w:val="22"/>
          <w:szCs w:val="22"/>
        </w:rPr>
        <w:t>Powierzchnia kompleksowego sprzątania : 431,70 m</w:t>
      </w:r>
      <w:r>
        <w:rPr>
          <w:rStyle w:val="Domylnaczcionkaakapitu"/>
          <w:rFonts w:eastAsia="Arial Unicode MS" w:cs="Mangal"/>
          <w:i/>
          <w:iCs/>
          <w:position w:val="6"/>
          <w:sz w:val="14"/>
          <w:sz w:val="22"/>
          <w:szCs w:val="22"/>
        </w:rPr>
        <w:t>2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b/>
          <w:bCs/>
          <w:color w:val="000000"/>
          <w:sz w:val="22"/>
          <w:szCs w:val="22"/>
        </w:rPr>
        <w:t>Drzwi wejściowe do budynku przeszklone</w:t>
      </w: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 xml:space="preserve"> – 1szt. (150x250)</w:t>
      </w:r>
    </w:p>
    <w:p>
      <w:pPr>
        <w:pStyle w:val="Normalny"/>
        <w:widowControl/>
        <w:jc w:val="center"/>
        <w:rPr>
          <w:rFonts w:eastAsia="Arial Unicode MS"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i/>
          <w:iCs/>
          <w:color w:val="000000"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Arial Unicode MS" w:cs="Arial Narrow"/>
          <w:b/>
          <w:bCs/>
          <w:i/>
          <w:iCs/>
          <w:color w:val="000000"/>
          <w:sz w:val="22"/>
          <w:szCs w:val="22"/>
        </w:rPr>
        <w:t>PIWNICA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- 4szt. (80x200 )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- 2 szt. (100x200)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metalowe - 1 szt. (100x190)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podłoga</w:t>
      </w:r>
      <w:r>
        <w:rPr>
          <w:rStyle w:val="Domylnaczcionkaakapitu"/>
          <w:rFonts w:eastAsia="Arial Unicode MS" w:cs="Arial Narrow"/>
          <w:b/>
          <w:bCs/>
          <w:color w:val="ED1C24"/>
          <w:sz w:val="22"/>
          <w:szCs w:val="22"/>
        </w:rPr>
        <w:t xml:space="preserve"> </w:t>
      </w: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 xml:space="preserve">beton + linoleum - 104,80 m ²  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schody betonowe - 2</w:t>
      </w:r>
      <w:r>
        <w:rPr>
          <w:rStyle w:val="Domylnaczcionkaakapitu"/>
          <w:rFonts w:eastAsia="Arial Unicode MS" w:cs="Arial Narrow"/>
          <w:color w:val="ED1C24"/>
          <w:sz w:val="22"/>
          <w:szCs w:val="22"/>
        </w:rPr>
        <w:t xml:space="preserve"> </w:t>
      </w: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m ²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podłoga beton - 69,80 m ²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podłoga linoleum - 35 m ²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grzejniki - 3 szt.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- 5 szt. (110x100)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- 2 szt. (120x110)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parapety drewniane i plastikowe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</w:r>
    </w:p>
    <w:p>
      <w:pPr>
        <w:pStyle w:val="Normalny"/>
        <w:widowControl/>
        <w:jc w:val="center"/>
        <w:rPr>
          <w:rFonts w:eastAsia="Arial Unicode MS"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i/>
          <w:iCs/>
          <w:color w:val="000000"/>
          <w:sz w:val="22"/>
          <w:szCs w:val="22"/>
        </w:rPr>
        <w:t>PARTER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Klatka schodowa na parterze: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schody lastryko - 7 m ²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Pomieszczenia biurowe i korytarz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podłoga  glazura + linoleum -</w:t>
      </w:r>
      <w:r>
        <w:rPr>
          <w:rStyle w:val="Domylnaczcionkaakapitu"/>
          <w:rFonts w:eastAsia="Arial Unicode MS" w:cs="Arial Narrow"/>
          <w:b/>
          <w:bCs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112,90 m²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glazura – 24,20 m ²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linoleum – 88,70 m ²  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drewniane - 1 szt. (90x200)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- 2 szt. (80x200)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- 5 szt. (100x200), w tym 1szt. PCV przeszklone + szyba – wizjer (70x220)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drewniane - 1szt. (110x110)  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- 8 szt. (110x180)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parapety drewniane i plastikowe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szyba na poczekalni o wymiarach 180x360 + okienko o wymiarach 90x60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grzejniki - 8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- 7 szt. o poj. 65 l,  1 szt. o poj. 35 l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Sanitariat: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podłoga glazura - 8 m ²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ściany w części glazura - 31,82 m ²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umywalka - 1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muszla ustępowa - 2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- 1 szt. o poj. 35 l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- 2 szt. (70x200)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okna drewniane - 1szt. (60x100)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</w:r>
    </w:p>
    <w:p>
      <w:pPr>
        <w:pStyle w:val="Normalny"/>
        <w:widowControl/>
        <w:jc w:val="center"/>
        <w:rPr>
          <w:rFonts w:eastAsia="Arial Unicode MS"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i/>
          <w:iCs/>
          <w:color w:val="000000"/>
          <w:sz w:val="22"/>
          <w:szCs w:val="22"/>
        </w:rPr>
        <w:t>PIĘTRO I: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Schody drewno pokryte linoleum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Pomieszczenia biurowe i korytarz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podłoga panele - 107,30 m2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grzejnik - 10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-  8 szt./poj. 35 l, 2 szt./poj. 60 l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zlewozmywak - 1 szt.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 </w:t>
      </w:r>
      <w:r>
        <w:rPr>
          <w:rFonts w:eastAsia="Arial Unicode MS" w:cs="Arial Narrow"/>
          <w:color w:val="000000"/>
          <w:sz w:val="22"/>
          <w:szCs w:val="22"/>
        </w:rPr>
        <w:t>drewniane - 2 szt. (100x200),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 </w:t>
      </w:r>
      <w:r>
        <w:rPr>
          <w:rFonts w:eastAsia="Arial Unicode MS" w:cs="Arial Narrow"/>
          <w:color w:val="000000"/>
          <w:sz w:val="22"/>
          <w:szCs w:val="22"/>
        </w:rPr>
        <w:t>PCV - 1 szt. (90x200 przeszkolone),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 </w:t>
      </w:r>
      <w:r>
        <w:rPr>
          <w:rFonts w:eastAsia="Arial Unicode MS" w:cs="Arial Narrow"/>
          <w:color w:val="000000"/>
          <w:sz w:val="22"/>
          <w:szCs w:val="22"/>
        </w:rPr>
        <w:t>drewniane - 2 szt. (100x200)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- 10 szt. (80x110) parapety plastikowe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Sanitariat: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podłoga glazura – 8,55 m ²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ściany w części glazura – 17,36 m ²  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umywalka - 1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muszla ustępowa - 1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natrysk - 1 szt.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 - 1szt. o poj.  35 l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drzwi jakie drewniane, metalowe itp - 1 szt. (80x200)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okna jaki rodzaj drewniane, PCV -  1szt. (180x110)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</w:r>
    </w:p>
    <w:p>
      <w:pPr>
        <w:pStyle w:val="Normalny"/>
        <w:widowControl/>
        <w:jc w:val="center"/>
        <w:rPr>
          <w:rFonts w:eastAsia="Arial Unicode MS" w:cs="Arial Narrow"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i/>
          <w:iCs/>
          <w:color w:val="000000"/>
          <w:sz w:val="22"/>
          <w:szCs w:val="22"/>
        </w:rPr>
        <w:t>PIĘTRO II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Schody drewno pokryte linoleum</w:t>
      </w:r>
    </w:p>
    <w:p>
      <w:pPr>
        <w:pStyle w:val="Normalny"/>
        <w:widowControl/>
        <w:rPr>
          <w:rFonts w:eastAsia="Arial Unicode MS" w:cs="Mangal"/>
          <w:b/>
          <w:bCs/>
          <w:sz w:val="22"/>
          <w:szCs w:val="22"/>
        </w:rPr>
      </w:pPr>
      <w:r>
        <w:rPr>
          <w:rFonts w:eastAsia="Arial Unicode MS" w:cs="Mangal"/>
          <w:b/>
          <w:bCs/>
          <w:sz w:val="22"/>
          <w:szCs w:val="22"/>
        </w:rPr>
        <w:t>Pomieszczenia biurowe i korytarz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sz w:val="22"/>
          <w:szCs w:val="22"/>
        </w:rPr>
        <w:t>Podłoga linoleum i drewno -</w:t>
      </w:r>
      <w:r>
        <w:rPr>
          <w:rStyle w:val="Domylnaczcionkaakapitu"/>
          <w:rFonts w:eastAsia="Arial Unicode MS" w:cs="Mangal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sz w:val="22"/>
          <w:szCs w:val="22"/>
        </w:rPr>
        <w:t>106,70 m2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grzejników - 4 szt.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- 3 szt. (70x200), 2 szt. (100x200)</w:t>
      </w:r>
    </w:p>
    <w:p>
      <w:pPr>
        <w:pStyle w:val="Normalny"/>
        <w:widowControl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- 2 szt. (90x140), 1szt. (140x140),  2 szt. (90x140), parapety drewniane</w:t>
      </w:r>
    </w:p>
    <w:p>
      <w:pPr>
        <w:pStyle w:val="Normalny"/>
        <w:widowControl/>
        <w:rPr>
          <w:rFonts w:eastAsia="Arial Unicode MS" w:cs="Times New Roman"/>
          <w:color w:val="000000"/>
          <w:position w:val="6"/>
          <w:sz w:val="14"/>
          <w:sz w:val="22"/>
          <w:szCs w:val="22"/>
        </w:rPr>
      </w:pPr>
      <w:r>
        <w:rPr>
          <w:rFonts w:eastAsia="Arial Unicode MS" w:cs="Times New Roman"/>
          <w:color w:val="000000"/>
          <w:position w:val="6"/>
          <w:sz w:val="14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3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dezynfekowanie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boazerii,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</w:t>
      </w:r>
      <w:r>
        <w:rPr>
          <w:rStyle w:val="Domylnaczcionkaakapitu"/>
          <w:rFonts w:eastAsia="Arial Unicode MS" w:cs="Times New Roman"/>
          <w:sz w:val="22"/>
          <w:szCs w:val="22"/>
        </w:rPr>
        <w:t>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8)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na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„4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raz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czasie trwania umowy”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color w:val="000000"/>
          <w:sz w:val="22"/>
          <w:szCs w:val="22"/>
          <w:shd w:fill="FFFFFF" w:val="clear"/>
        </w:rPr>
      </w:pPr>
      <w:r>
        <w:rPr>
          <w:rFonts w:eastAsia="Times New Roman" w:cs="Times New Roman"/>
          <w:color w:val="000000"/>
          <w:sz w:val="22"/>
          <w:szCs w:val="22"/>
          <w:shd w:fill="FFFFFF" w:val="clear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000000"/>
          <w:u w:val="single"/>
          <w:lang w:val="pl-PL"/>
        </w:rPr>
      </w:pPr>
      <w:r>
        <w:rPr>
          <w:rFonts w:eastAsia="Arial Unicode MS" w:cs="Times New Roman"/>
          <w:b/>
          <w:bCs/>
          <w:color w:val="000000"/>
          <w:u w:val="single"/>
          <w:lang w:val="pl-PL"/>
        </w:rPr>
        <w:t>MIEJSCE REALIZACJI USŁUGI :</w:t>
      </w:r>
    </w:p>
    <w:p>
      <w:pPr>
        <w:pStyle w:val="Normalny"/>
        <w:widowControl/>
        <w:spacing w:lineRule="auto" w:line="276"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KPP Polkowice – Posterunek Policji w Przemkowie</w:t>
      </w:r>
    </w:p>
    <w:p>
      <w:pPr>
        <w:pStyle w:val="Normalny"/>
        <w:widowControl/>
        <w:spacing w:lineRule="auto" w:line="276"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ul Plac Wolności 25,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59-170 Przemków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Mangal"/>
          <w:i/>
          <w:iCs/>
          <w:sz w:val="22"/>
          <w:szCs w:val="22"/>
        </w:rPr>
        <w:t xml:space="preserve">Powierzchnia kompleksowego sprzątania : </w:t>
      </w:r>
      <w:r>
        <w:rPr>
          <w:rStyle w:val="Domylnaczcionkaakapitu"/>
          <w:rFonts w:eastAsia="Arial Unicode MS" w:cs="Arial Narrow"/>
          <w:i/>
          <w:iCs/>
          <w:color w:val="000000"/>
          <w:sz w:val="22"/>
          <w:szCs w:val="22"/>
        </w:rPr>
        <w:t>158,17 m</w:t>
      </w:r>
      <w:r>
        <w:rPr>
          <w:rStyle w:val="Domylnaczcionkaakapitu"/>
          <w:rFonts w:eastAsia="Arial Unicode MS" w:cs="Arial Narrow"/>
          <w:i/>
          <w:iCs/>
          <w:color w:val="000000"/>
          <w:position w:val="6"/>
          <w:sz w:val="14"/>
          <w:sz w:val="22"/>
          <w:szCs w:val="22"/>
        </w:rPr>
        <w:t xml:space="preserve">2 </w:t>
      </w:r>
      <w:r>
        <w:rPr>
          <w:rStyle w:val="Domylnaczcionkaakapitu"/>
          <w:rFonts w:eastAsia="Arial Unicode MS" w:cs="Arial Narrow"/>
          <w:i/>
          <w:iCs/>
          <w:color w:val="000000"/>
          <w:sz w:val="22"/>
          <w:szCs w:val="22"/>
        </w:rPr>
        <w:t>.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</w:r>
    </w:p>
    <w:p>
      <w:pPr>
        <w:pStyle w:val="Normalny"/>
        <w:widowControl/>
        <w:jc w:val="both"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wejściowe do budynku</w:t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>PCV - 1 szt. (120x240 przeszkolone), drewniane 1 szt. (90x200)</w:t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Arial Narrow"/>
          <w:color w:val="000000"/>
          <w:sz w:val="22"/>
          <w:szCs w:val="22"/>
        </w:rPr>
        <w:t xml:space="preserve">Podłoga – lastryko 65 m ² , beton 3 m ², linoleum 81,17 m ²  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Ściany w większości malowane farbą + boazeria - wysokość przeważnie 150 cm, ok. 30 m ² boazerii</w:t>
      </w:r>
    </w:p>
    <w:p>
      <w:pPr>
        <w:pStyle w:val="Normalny"/>
        <w:widowControl/>
        <w:jc w:val="both"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Pomieszczenia biurowe i korytarz</w:t>
      </w:r>
    </w:p>
    <w:p>
      <w:pPr>
        <w:pStyle w:val="Normalny"/>
        <w:widowControl/>
        <w:jc w:val="both"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- 8 szt. (80x200),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drewniane - 3 szt. (60x200).</w:t>
      </w:r>
    </w:p>
    <w:p>
      <w:pPr>
        <w:pStyle w:val="Normalny"/>
        <w:widowControl/>
        <w:jc w:val="both"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PCV - 6 szt. (120x145),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PCV - 4 szt. (80x80),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PCV - 1szt. (60x105),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PCV - 1szt.(180x160),  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PCV - 2 szt. (80x145),  parapety marmurowe.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grzejniki - 10 szt.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- 2 szt. o poj. 65 l,  5 szt. o poj. 35 l</w:t>
      </w:r>
    </w:p>
    <w:p>
      <w:pPr>
        <w:pStyle w:val="Normalny"/>
        <w:widowControl/>
        <w:jc w:val="both"/>
        <w:rPr>
          <w:rFonts w:eastAsia="Arial Unicode MS" w:cs="Arial Narrow"/>
          <w:b/>
          <w:bCs/>
          <w:color w:val="000000"/>
          <w:sz w:val="22"/>
          <w:szCs w:val="22"/>
        </w:rPr>
      </w:pPr>
      <w:r>
        <w:rPr>
          <w:rFonts w:eastAsia="Arial Unicode MS" w:cs="Arial Narrow"/>
          <w:b/>
          <w:bCs/>
          <w:color w:val="000000"/>
          <w:sz w:val="22"/>
          <w:szCs w:val="22"/>
        </w:rPr>
        <w:t>Sanitariat: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podłoga glazura - 10 m ²  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 xml:space="preserve">ściany płytki – 23,60 m ²  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umywalka - 2 szt.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muszla ustępowa - 2 szt.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kosz na śmieci - 2 szt. o poj.35 l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drzwi drewniane - 3 szt. (80x200) i 1 szt. (90x200)</w:t>
      </w:r>
    </w:p>
    <w:p>
      <w:pPr>
        <w:pStyle w:val="Normalny"/>
        <w:widowControl/>
        <w:jc w:val="both"/>
        <w:rPr>
          <w:rFonts w:eastAsia="Arial Unicode MS" w:cs="Arial Narrow"/>
          <w:color w:val="000000"/>
          <w:sz w:val="22"/>
          <w:szCs w:val="22"/>
        </w:rPr>
      </w:pPr>
      <w:r>
        <w:rPr>
          <w:rFonts w:eastAsia="Arial Unicode MS" w:cs="Arial Narrow"/>
          <w:color w:val="000000"/>
          <w:sz w:val="22"/>
          <w:szCs w:val="22"/>
        </w:rPr>
        <w:t>okna PCV - 1szt. (60x60)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3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dezynfekowanie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boazerii,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shd w:fill="FFFFFF" w:val="clear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</w:t>
      </w:r>
      <w:r>
        <w:rPr>
          <w:rStyle w:val="Domylnaczcionkaakapitu"/>
          <w:rFonts w:eastAsia="Arial Unicode MS" w:cs="Times New Roman"/>
          <w:sz w:val="22"/>
          <w:szCs w:val="22"/>
        </w:rPr>
        <w:t>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„4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raz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w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czasie trwania umowy”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KP Chocianów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431,70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wewnątrz obiektu</w:t>
            </w:r>
          </w:p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PP Przemków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158,17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10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14.09.2026 r.) :</w:t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Mangal"/>
          <w:b/>
          <w:bCs/>
          <w:sz w:val="22"/>
          <w:szCs w:val="22"/>
          <w:u w:val="single"/>
          <w:lang w:val="pl-PL"/>
        </w:rPr>
        <w:t xml:space="preserve">MIEJSCE REALIZACJI USŁUGI </w:t>
      </w:r>
      <w:r>
        <w:rPr>
          <w:rStyle w:val="Domylnaczcionkaakapitu"/>
          <w:rFonts w:eastAsia="Arial Unicode MS" w:cs="Mangal"/>
          <w:sz w:val="22"/>
          <w:szCs w:val="22"/>
          <w:lang w:val="pl-PL"/>
        </w:rPr>
        <w:t xml:space="preserve"> 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KPP Polkowice - RD w Gaworzycach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ul Okrężna 85,</w:t>
      </w:r>
    </w:p>
    <w:p>
      <w:pPr>
        <w:pStyle w:val="Normalny"/>
        <w:widowControl/>
        <w:jc w:val="both"/>
        <w:rPr>
          <w:rFonts w:eastAsia="Arial Unicode MS" w:cs="Mangal"/>
          <w:b/>
          <w:bCs/>
          <w:sz w:val="22"/>
          <w:szCs w:val="22"/>
          <w:lang w:val="pl-PL"/>
        </w:rPr>
      </w:pPr>
      <w:r>
        <w:rPr>
          <w:rFonts w:eastAsia="Arial Unicode MS" w:cs="Mangal"/>
          <w:b/>
          <w:bCs/>
          <w:sz w:val="22"/>
          <w:szCs w:val="22"/>
          <w:lang w:val="pl-PL"/>
        </w:rPr>
        <w:t>59-180 Gaworzyce</w:t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Arial Unicode MS" w:cs="Mangal"/>
          <w:sz w:val="22"/>
          <w:szCs w:val="22"/>
        </w:rPr>
        <w:t>Powierzchnia kompleksowego sprzątania : 62,20 m</w:t>
      </w:r>
      <w:r>
        <w:rPr>
          <w:rStyle w:val="Domylnaczcionkaakapitu"/>
          <w:rFonts w:eastAsia="Arial Unicode MS" w:cs="Mangal"/>
          <w:position w:val="6"/>
          <w:sz w:val="14"/>
          <w:sz w:val="22"/>
          <w:szCs w:val="22"/>
        </w:rPr>
        <w:t>2</w:t>
      </w:r>
    </w:p>
    <w:p>
      <w:pPr>
        <w:pStyle w:val="Normalny"/>
        <w:widowControl/>
        <w:jc w:val="both"/>
        <w:rPr>
          <w:rFonts w:eastAsia="Arial Unicode MS" w:cs="Mangal"/>
          <w:b/>
          <w:bCs/>
          <w:color w:val="000000"/>
          <w:sz w:val="22"/>
          <w:szCs w:val="22"/>
        </w:rPr>
      </w:pPr>
      <w:r>
        <w:rPr>
          <w:rFonts w:eastAsia="Arial Unicode MS" w:cs="Mangal"/>
          <w:b/>
          <w:bCs/>
          <w:color w:val="000000"/>
          <w:sz w:val="22"/>
          <w:szCs w:val="22"/>
        </w:rPr>
      </w:r>
    </w:p>
    <w:p>
      <w:pPr>
        <w:pStyle w:val="Normalny"/>
        <w:rPr>
          <w:b/>
          <w:bCs/>
        </w:rPr>
      </w:pPr>
      <w:r>
        <w:rPr>
          <w:b/>
          <w:bCs/>
        </w:rPr>
        <w:t>Pomieszczenie biurowe:</w:t>
      </w:r>
    </w:p>
    <w:p>
      <w:pPr>
        <w:pStyle w:val="Normalny"/>
        <w:rPr/>
      </w:pPr>
      <w:r>
        <w:rPr/>
        <w:t>- podłoga glazura- 48,20 m</w:t>
      </w:r>
      <w:r>
        <w:rPr>
          <w:rStyle w:val="Domylnaczcionkaakapitu"/>
          <w:position w:val="6"/>
          <w:sz w:val="16"/>
        </w:rPr>
        <w:t>2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grzejniki</w:t>
      </w:r>
      <w:r>
        <w:rPr>
          <w:rStyle w:val="Domylnaczcionkaakapitu"/>
          <w:rFonts w:eastAsia="Times New Roman"/>
        </w:rPr>
        <w:t xml:space="preserve"> – 3 </w:t>
      </w:r>
      <w:r>
        <w:rPr/>
        <w:t>szt.</w:t>
      </w:r>
    </w:p>
    <w:p>
      <w:pPr>
        <w:pStyle w:val="Normalny"/>
        <w:rPr/>
      </w:pPr>
      <w:r>
        <w:rPr>
          <w:rStyle w:val="Domylnaczcionkaakapitu"/>
          <w:rFonts w:eastAsia="Calibri" w:cs="Times New Roman"/>
        </w:rPr>
        <w:t>-</w:t>
      </w:r>
      <w:r>
        <w:rPr>
          <w:rStyle w:val="Domylnaczcionkaakapitu"/>
          <w:rFonts w:eastAsia="Times New Roman" w:cs="Times New Roman"/>
        </w:rPr>
        <w:t xml:space="preserve"> </w:t>
      </w:r>
      <w:r>
        <w:rPr>
          <w:rStyle w:val="Domylnaczcionkaakapitu"/>
          <w:rFonts w:eastAsia="Calibri" w:cs="Times New Roman"/>
        </w:rPr>
        <w:t>pojemnik</w:t>
      </w:r>
      <w:r>
        <w:rPr>
          <w:rStyle w:val="Domylnaczcionkaakapitu"/>
          <w:rFonts w:eastAsia="Times New Roman" w:cs="Times New Roman"/>
        </w:rPr>
        <w:t xml:space="preserve"> </w:t>
      </w:r>
      <w:r>
        <w:rPr>
          <w:rStyle w:val="Domylnaczcionkaakapitu"/>
          <w:rFonts w:eastAsia="Calibri" w:cs="Times New Roman"/>
        </w:rPr>
        <w:t>na</w:t>
      </w:r>
      <w:r>
        <w:rPr>
          <w:rStyle w:val="Domylnaczcionkaakapitu"/>
          <w:rFonts w:eastAsia="Times New Roman" w:cs="Times New Roman"/>
        </w:rPr>
        <w:t xml:space="preserve"> </w:t>
      </w:r>
      <w:r>
        <w:rPr>
          <w:rStyle w:val="Domylnaczcionkaakapitu"/>
          <w:rFonts w:eastAsia="Calibri" w:cs="Times New Roman"/>
        </w:rPr>
        <w:t>śmieci</w:t>
      </w:r>
      <w:r>
        <w:rPr>
          <w:rStyle w:val="Domylnaczcionkaakapitu"/>
          <w:rFonts w:eastAsia="Times New Roman" w:cs="Times New Roman"/>
        </w:rPr>
        <w:t xml:space="preserve"> – 2 </w:t>
      </w:r>
      <w:r>
        <w:rPr>
          <w:rStyle w:val="Domylnaczcionkaakapitu"/>
          <w:rFonts w:eastAsia="Calibri" w:cs="Times New Roman"/>
        </w:rPr>
        <w:t>szt.</w:t>
      </w:r>
    </w:p>
    <w:p>
      <w:pPr>
        <w:pStyle w:val="Normalny"/>
        <w:rPr>
          <w:b/>
          <w:bCs/>
        </w:rPr>
      </w:pPr>
      <w:r>
        <w:rPr>
          <w:b/>
          <w:bCs/>
        </w:rPr>
        <w:t>Sanitariaty: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podłoga</w:t>
      </w:r>
      <w:r>
        <w:rPr>
          <w:rStyle w:val="Domylnaczcionkaakapitu"/>
          <w:rFonts w:eastAsia="Times New Roman"/>
        </w:rPr>
        <w:t xml:space="preserve"> </w:t>
      </w:r>
      <w:r>
        <w:rPr/>
        <w:t>glazura</w:t>
      </w:r>
      <w:r>
        <w:rPr>
          <w:rStyle w:val="Domylnaczcionkaakapitu"/>
          <w:rFonts w:eastAsia="Times New Roman"/>
        </w:rPr>
        <w:t xml:space="preserve"> – 6</w:t>
      </w:r>
      <w:r>
        <w:rPr/>
        <w:t xml:space="preserve"> m²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ściany</w:t>
      </w:r>
      <w:r>
        <w:rPr>
          <w:rStyle w:val="Domylnaczcionkaakapitu"/>
          <w:rFonts w:eastAsia="Times New Roman"/>
        </w:rPr>
        <w:t xml:space="preserve"> </w:t>
      </w:r>
      <w:r>
        <w:rPr/>
        <w:t>glazura</w:t>
      </w:r>
      <w:r>
        <w:rPr>
          <w:rStyle w:val="Domylnaczcionkaakapitu"/>
          <w:rFonts w:eastAsia="Times New Roman"/>
        </w:rPr>
        <w:t xml:space="preserve"> – 11 </w:t>
      </w:r>
      <w:r>
        <w:rPr/>
        <w:t>m²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umywalka</w:t>
      </w:r>
      <w:r>
        <w:rPr>
          <w:rStyle w:val="Domylnaczcionkaakapitu"/>
          <w:rFonts w:eastAsia="Times New Roman"/>
        </w:rPr>
        <w:t xml:space="preserve"> – </w:t>
      </w:r>
      <w:r>
        <w:rPr/>
        <w:t>1</w:t>
      </w:r>
      <w:r>
        <w:rPr>
          <w:rStyle w:val="Domylnaczcionkaakapitu"/>
          <w:rFonts w:eastAsia="Times New Roman"/>
        </w:rPr>
        <w:t xml:space="preserve"> </w:t>
      </w:r>
      <w:r>
        <w:rPr/>
        <w:t>szt.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muszla</w:t>
      </w:r>
      <w:r>
        <w:rPr>
          <w:rStyle w:val="Domylnaczcionkaakapitu"/>
          <w:rFonts w:eastAsia="Times New Roman"/>
        </w:rPr>
        <w:t xml:space="preserve"> </w:t>
      </w:r>
      <w:r>
        <w:rPr/>
        <w:t>klozetowa</w:t>
      </w:r>
      <w:r>
        <w:rPr>
          <w:rStyle w:val="Domylnaczcionkaakapitu"/>
          <w:rFonts w:eastAsia="Times New Roman"/>
        </w:rPr>
        <w:t xml:space="preserve"> – </w:t>
      </w:r>
      <w:r>
        <w:rPr/>
        <w:t>1</w:t>
      </w:r>
      <w:r>
        <w:rPr>
          <w:rStyle w:val="Domylnaczcionkaakapitu"/>
          <w:rFonts w:eastAsia="Times New Roman"/>
        </w:rPr>
        <w:t xml:space="preserve"> </w:t>
      </w:r>
      <w:r>
        <w:rPr/>
        <w:t>szt.</w:t>
      </w:r>
    </w:p>
    <w:p>
      <w:pPr>
        <w:pStyle w:val="Normalny"/>
        <w:rPr/>
      </w:pPr>
      <w:r>
        <w:rPr/>
        <w:t>-</w:t>
      </w:r>
      <w:r>
        <w:rPr>
          <w:rStyle w:val="Domylnaczcionkaakapitu"/>
          <w:rFonts w:eastAsia="Times New Roman"/>
        </w:rPr>
        <w:t xml:space="preserve"> </w:t>
      </w:r>
      <w:r>
        <w:rPr/>
        <w:t>pojemnik</w:t>
      </w:r>
      <w:r>
        <w:rPr>
          <w:rStyle w:val="Domylnaczcionkaakapitu"/>
          <w:rFonts w:eastAsia="Times New Roman"/>
        </w:rPr>
        <w:t xml:space="preserve"> </w:t>
      </w:r>
      <w:r>
        <w:rPr/>
        <w:t>na</w:t>
      </w:r>
      <w:r>
        <w:rPr>
          <w:rStyle w:val="Domylnaczcionkaakapitu"/>
          <w:rFonts w:eastAsia="Times New Roman"/>
        </w:rPr>
        <w:t xml:space="preserve"> </w:t>
      </w:r>
      <w:r>
        <w:rPr/>
        <w:t>śmieci</w:t>
      </w:r>
      <w:r>
        <w:rPr>
          <w:rStyle w:val="Domylnaczcionkaakapitu"/>
          <w:rFonts w:eastAsia="Times New Roman"/>
        </w:rPr>
        <w:t xml:space="preserve"> – </w:t>
      </w:r>
      <w:r>
        <w:rPr/>
        <w:t>1</w:t>
      </w:r>
      <w:r>
        <w:rPr>
          <w:rStyle w:val="Domylnaczcionkaakapitu"/>
          <w:rFonts w:eastAsia="Times New Roman"/>
        </w:rPr>
        <w:t xml:space="preserve"> </w:t>
      </w:r>
      <w:r>
        <w:rPr/>
        <w:t>szt.</w:t>
      </w:r>
    </w:p>
    <w:p>
      <w:pPr>
        <w:pStyle w:val="Normalny"/>
        <w:rPr>
          <w:rFonts w:eastAsia="Calibri" w:cs="Times New Roman"/>
        </w:rPr>
      </w:pPr>
      <w:r>
        <w:rPr>
          <w:rFonts w:eastAsia="Calibri" w:cs="Times New Roman"/>
        </w:rPr>
        <w:t>- grzejniki- 1 szt.</w:t>
      </w:r>
    </w:p>
    <w:p>
      <w:pPr>
        <w:pStyle w:val="Normalny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>Pomieszczenie socjalne:</w:t>
      </w:r>
    </w:p>
    <w:p>
      <w:pPr>
        <w:pStyle w:val="Normalny"/>
        <w:rPr/>
      </w:pPr>
      <w:r>
        <w:rPr/>
        <w:t>- podłoga glazura- 6 m</w:t>
      </w:r>
      <w:r>
        <w:rPr>
          <w:rStyle w:val="Domylnaczcionkaakapitu"/>
          <w:position w:val="6"/>
          <w:sz w:val="16"/>
        </w:rPr>
        <w:t>2</w:t>
      </w:r>
    </w:p>
    <w:p>
      <w:pPr>
        <w:pStyle w:val="Normalny"/>
        <w:rPr/>
      </w:pPr>
      <w:r>
        <w:rPr/>
        <w:t>- ściany glazura- 4 m</w:t>
      </w:r>
      <w:r>
        <w:rPr>
          <w:rStyle w:val="Domylnaczcionkaakapitu"/>
          <w:position w:val="6"/>
          <w:sz w:val="16"/>
        </w:rPr>
        <w:t>2</w:t>
      </w:r>
    </w:p>
    <w:p>
      <w:pPr>
        <w:pStyle w:val="Normalny"/>
        <w:rPr/>
      </w:pPr>
      <w:r>
        <w:rPr/>
        <w:t>- zlewozmywak- 1 szt.</w:t>
      </w:r>
    </w:p>
    <w:p>
      <w:pPr>
        <w:pStyle w:val="Normalny"/>
        <w:rPr/>
      </w:pPr>
      <w:r>
        <w:rPr/>
        <w:t>- grzejnik- 1 szt.</w:t>
      </w:r>
    </w:p>
    <w:p>
      <w:pPr>
        <w:pStyle w:val="Normalny"/>
        <w:rPr/>
      </w:pPr>
      <w:r>
        <w:rPr/>
        <w:t>- kosz na śmieci – 1 szt.</w:t>
      </w:r>
    </w:p>
    <w:p>
      <w:pPr>
        <w:pStyle w:val="Normalny"/>
        <w:rPr>
          <w:b/>
          <w:bCs/>
        </w:rPr>
      </w:pPr>
      <w:r>
        <w:rPr>
          <w:b/>
          <w:bCs/>
        </w:rPr>
        <w:t>Pomieszczenie gospodarcze:</w:t>
      </w:r>
    </w:p>
    <w:p>
      <w:pPr>
        <w:pStyle w:val="Normalny"/>
        <w:rPr/>
      </w:pPr>
      <w:r>
        <w:rPr>
          <w:rStyle w:val="Domylnaczcionkaakapitu"/>
          <w:rFonts w:eastAsia="Calibri" w:cs="Times New Roman"/>
        </w:rPr>
        <w:t>- podłoga glazura- 2 m</w:t>
      </w:r>
      <w:r>
        <w:rPr>
          <w:rStyle w:val="Domylnaczcionkaakapitu"/>
          <w:rFonts w:eastAsia="Calibri" w:cs="Times New Roman"/>
          <w:position w:val="6"/>
          <w:sz w:val="16"/>
        </w:rPr>
        <w:t>2</w:t>
      </w:r>
    </w:p>
    <w:p>
      <w:pPr>
        <w:pStyle w:val="Normalny"/>
        <w:rPr>
          <w:b/>
          <w:bCs/>
        </w:rPr>
      </w:pPr>
      <w:r>
        <w:rPr>
          <w:b/>
          <w:bCs/>
        </w:rPr>
        <w:t>Drzwi:</w:t>
      </w:r>
    </w:p>
    <w:p>
      <w:pPr>
        <w:pStyle w:val="Bezodstpw"/>
        <w:rPr/>
      </w:pPr>
      <w:r>
        <w:rPr/>
        <w:t>- wejściowe pełne o wys. 200 cm – 1,6 m</w:t>
      </w:r>
      <w:r>
        <w:rPr>
          <w:rStyle w:val="Domylnaczcionkaakapitu"/>
          <w:position w:val="6"/>
          <w:sz w:val="16"/>
        </w:rPr>
        <w:t>2</w:t>
      </w:r>
    </w:p>
    <w:p>
      <w:pPr>
        <w:pStyle w:val="Bezodstpw"/>
        <w:rPr/>
      </w:pPr>
      <w:r>
        <w:rPr/>
        <w:t>- pełne metalowe (do pom. gospodarczego) o wys. 200 cm- 1,6 m</w:t>
      </w:r>
      <w:r>
        <w:rPr>
          <w:rStyle w:val="Domylnaczcionkaakapitu"/>
          <w:position w:val="6"/>
          <w:sz w:val="16"/>
        </w:rPr>
        <w:t>2</w:t>
      </w:r>
    </w:p>
    <w:p>
      <w:pPr>
        <w:pStyle w:val="Bezodstpw"/>
        <w:rPr/>
      </w:pPr>
      <w:r>
        <w:rPr/>
        <w:t>- pełne ( wejście do kuchni) o wys. 200 cm- 1,8 m</w:t>
      </w:r>
      <w:r>
        <w:rPr>
          <w:rStyle w:val="Domylnaczcionkaakapitu"/>
          <w:position w:val="6"/>
          <w:sz w:val="16"/>
        </w:rPr>
        <w:t>2</w:t>
      </w:r>
    </w:p>
    <w:p>
      <w:pPr>
        <w:pStyle w:val="Normalny"/>
        <w:widowControl/>
        <w:tabs>
          <w:tab w:val="clear" w:pos="706"/>
          <w:tab w:val="left" w:pos="1305" w:leader="none"/>
        </w:tabs>
        <w:spacing w:before="0" w:after="200"/>
        <w:rPr/>
      </w:pPr>
      <w:r>
        <w:rPr>
          <w:rStyle w:val="Domylnaczcionkaakapitu"/>
          <w:rFonts w:eastAsia="Calibri" w:cs="Times New Roman"/>
          <w:color w:val="000000"/>
          <w:sz w:val="22"/>
          <w:szCs w:val="22"/>
        </w:rPr>
        <w:t>- pełne (wejście do łazienki) o wys. 200 cm – 1,6 m</w:t>
      </w:r>
      <w:r>
        <w:rPr>
          <w:rStyle w:val="Domylnaczcionkaakapitu"/>
          <w:rFonts w:eastAsia="Calibri" w:cs="Times New Roman"/>
          <w:color w:val="000000"/>
          <w:position w:val="6"/>
          <w:sz w:val="14"/>
          <w:sz w:val="22"/>
          <w:szCs w:val="22"/>
        </w:rPr>
        <w:t>2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dezynfekowanie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balustrad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poręczy,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boazerii,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Zamawiającego.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</w:t>
      </w:r>
      <w:r>
        <w:rPr>
          <w:rStyle w:val="Domylnaczcionkaakapitu"/>
          <w:rFonts w:eastAsia="Arial Unicode MS" w:cs="Times New Roman"/>
          <w:sz w:val="22"/>
          <w:szCs w:val="22"/>
        </w:rPr>
        <w:t>.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color w:val="000000"/>
          <w:sz w:val="22"/>
          <w:szCs w:val="22"/>
          <w:u w:val="single"/>
        </w:rPr>
      </w:pPr>
      <w:r>
        <w:rPr>
          <w:rFonts w:eastAsia="Arial Unicode MS" w:cs="Times New Roman"/>
          <w:b/>
          <w:bCs/>
          <w:color w:val="000000"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>
          <w:rFonts w:eastAsia="Arial Unicode MS" w:cs="Times New Roman"/>
          <w:b/>
          <w:bCs/>
          <w:color w:val="000000"/>
          <w:sz w:val="22"/>
          <w:szCs w:val="22"/>
        </w:rPr>
      </w:pPr>
      <w:r>
        <w:rPr>
          <w:rFonts w:eastAsia="Arial Unicode MS" w:cs="Times New Roman"/>
          <w:b/>
          <w:bCs/>
          <w:color w:val="000000"/>
          <w:sz w:val="22"/>
          <w:szCs w:val="22"/>
        </w:rPr>
        <w:t>KPP Polkowice RD Radwanice</w:t>
      </w:r>
    </w:p>
    <w:p>
      <w:pPr>
        <w:pStyle w:val="Normalny"/>
        <w:widowControl/>
        <w:spacing w:lineRule="auto" w:line="276"/>
        <w:rPr>
          <w:rFonts w:eastAsia="Arial Unicode MS" w:cs="Times New Roman"/>
          <w:b/>
          <w:bCs/>
          <w:color w:val="000000"/>
          <w:sz w:val="22"/>
          <w:szCs w:val="22"/>
        </w:rPr>
      </w:pPr>
      <w:r>
        <w:rPr>
          <w:rFonts w:eastAsia="Arial Unicode MS" w:cs="Times New Roman"/>
          <w:b/>
          <w:bCs/>
          <w:color w:val="000000"/>
          <w:sz w:val="22"/>
          <w:szCs w:val="22"/>
        </w:rPr>
        <w:t>ul. Głogowska 45</w:t>
      </w:r>
    </w:p>
    <w:p>
      <w:pPr>
        <w:pStyle w:val="Normalny"/>
        <w:widowControl/>
        <w:spacing w:lineRule="auto" w:line="276"/>
        <w:rPr>
          <w:rFonts w:eastAsia="Arial Unicode MS" w:cs="Times New Roman"/>
          <w:b/>
          <w:bCs/>
          <w:color w:val="000000"/>
          <w:sz w:val="22"/>
          <w:szCs w:val="22"/>
        </w:rPr>
      </w:pPr>
      <w:r>
        <w:rPr>
          <w:rFonts w:eastAsia="Arial Unicode MS" w:cs="Times New Roman"/>
          <w:b/>
          <w:bCs/>
          <w:color w:val="000000"/>
          <w:sz w:val="22"/>
          <w:szCs w:val="22"/>
        </w:rPr>
        <w:t>59-160 Radwanice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45,65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m²</w:t>
      </w:r>
    </w:p>
    <w:p>
      <w:pPr>
        <w:pStyle w:val="Normalny"/>
        <w:widowControl/>
        <w:rPr>
          <w:rFonts w:eastAsia="Arial Unicode MS" w:cs="Times New Roman"/>
          <w:b/>
          <w:bCs/>
          <w:color w:val="000000"/>
          <w:sz w:val="22"/>
          <w:szCs w:val="22"/>
        </w:rPr>
      </w:pPr>
      <w:r>
        <w:rPr>
          <w:rFonts w:eastAsia="Arial Unicode MS" w:cs="Times New Roman"/>
          <w:b/>
          <w:bCs/>
          <w:color w:val="000000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glazura – 34,25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 xml:space="preserve">grzejniki -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1 szt.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pojemniki na śmieci – 2 szt.</w:t>
      </w:r>
    </w:p>
    <w:p>
      <w:pPr>
        <w:pStyle w:val="Normalny"/>
        <w:widowControl/>
        <w:rPr>
          <w:rFonts w:eastAsia="Times New Roman" w:cs="Times New Roman"/>
          <w:b/>
          <w:bCs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>Szatnia :</w:t>
      </w:r>
    </w:p>
    <w:p>
      <w:pPr>
        <w:pStyle w:val="Normalny"/>
        <w:widowControl/>
        <w:rPr/>
      </w:pP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- podłoga glazura – 8,7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1,03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color w:val="000000"/>
          <w:sz w:val="22"/>
          <w:szCs w:val="22"/>
        </w:rPr>
        <w:t xml:space="preserve">grzejniki -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1 szt.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pojemnik na śmieci –  1szt.</w:t>
      </w:r>
    </w:p>
    <w:p>
      <w:pPr>
        <w:pStyle w:val="Normalny"/>
        <w:widowControl/>
        <w:rPr>
          <w:rFonts w:eastAsia="Times New Roman" w:cs="Times New Roman"/>
          <w:b/>
          <w:bCs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>Sanitariaty :</w:t>
      </w:r>
    </w:p>
    <w:p>
      <w:pPr>
        <w:pStyle w:val="Normalny"/>
        <w:widowControl/>
        <w:rPr/>
      </w:pPr>
      <w:r>
        <w:rPr>
          <w:rStyle w:val="Domylnaczcionkaakapitu"/>
          <w:rFonts w:eastAsia="Times New Roman" w:cs="Times New Roman"/>
          <w:color w:val="000000"/>
          <w:sz w:val="22"/>
          <w:szCs w:val="22"/>
        </w:rPr>
        <w:t>- podłoga glazura – 2,7 m²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ściany glazura – 5,8 m²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umywalka – 1 szt.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muszla klozetowa – 1 szt.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brodzik – 1 szt.</w:t>
      </w:r>
    </w:p>
    <w:p>
      <w:pPr>
        <w:pStyle w:val="Normalny"/>
        <w:widowControl/>
        <w:rPr>
          <w:rFonts w:eastAsia="Times New Roman" w:cs="Times New Roman"/>
          <w:b/>
          <w:bCs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>Okna :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PCV  jednoskrzydłowe – 6,75 m²</w:t>
      </w:r>
    </w:p>
    <w:p>
      <w:pPr>
        <w:pStyle w:val="Normalny"/>
        <w:widowControl/>
        <w:rPr>
          <w:rFonts w:eastAsia="Times New Roman" w:cs="Times New Roman"/>
          <w:b/>
          <w:bCs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>Drzwi :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wejściowe PCV przeszklone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wew. skrzydłowe – 1 szt.</w:t>
      </w:r>
    </w:p>
    <w:p>
      <w:pPr>
        <w:pStyle w:val="Normalny"/>
        <w:widowControl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wew. przesuwane – 1 szt.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dezynfekowanie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wycieraczek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odkurzanie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dywanowych,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kafelek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boazerii,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 Zamawiającego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spacing w:lineRule="auto" w:line="276"/>
        <w:jc w:val="both"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11)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62,2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wewnatrz obiektu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45,65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color w:val="000000"/>
          <w:sz w:val="22"/>
          <w:szCs w:val="22"/>
          <w:shd w:fill="FFFFFF" w:val="clear"/>
        </w:rPr>
      </w:pPr>
      <w:r>
        <w:rPr>
          <w:rFonts w:eastAsia="Times New Roman" w:cs="Times New Roman"/>
          <w:color w:val="000000"/>
          <w:sz w:val="22"/>
          <w:szCs w:val="22"/>
          <w:shd w:fill="FFFFFF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pPr>
      <w:r>
        <w:rPr>
          <w:rFonts w:eastAsia="Times New Roman" w:cs="Times New Roman"/>
          <w:b/>
          <w:bCs/>
          <w:color w:val="FF3333"/>
          <w:sz w:val="32"/>
          <w:szCs w:val="32"/>
          <w:u w:val="single"/>
          <w:shd w:fill="00FF00" w:val="clear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>Część 11 zamówienia (realizacja od 07.09.2026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KPP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Strzelin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-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Wiązowie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Pocztowa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2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57-120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Wiązów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wewnątrz: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194,92 m²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terenu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zewnętrznego: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12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116,95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 – 25,34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7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 – 13,46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0,99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10,65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lustro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</w:t>
      </w:r>
      <w:r>
        <w:rPr>
          <w:rStyle w:val="Domylnaczcionkaakapitu"/>
          <w:rFonts w:eastAsia="Arial Unicode MS" w:cs="Times New Roman"/>
          <w:sz w:val="22"/>
          <w:szCs w:val="22"/>
        </w:rPr>
        <w:t xml:space="preserve"> 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umywalka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3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26,60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wykładzina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PCV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6,90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marmur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4,68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31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plastikowe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7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plastikowe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skrzydłowe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10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Teren: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schody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zewnętrzne: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lastryko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10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- 2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mycie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schodów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wejściowych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zewnątrz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budynku)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potrzeby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odśnieżanie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(posypywanie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solą,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piaskiem),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 z glazury,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umowy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oraz parapetów zewnętrznych w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awariach.</w:t>
      </w:r>
    </w:p>
    <w:p>
      <w:pPr>
        <w:pStyle w:val="Normalny"/>
        <w:widowControl/>
        <w:jc w:val="both"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</w:r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10)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Zimowe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utrzymanie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(odśnieżanie,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posypywanie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piaskiem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solą)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traktów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komunikacyjnych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systematyczne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odśnieżanie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odladzanie.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Zamawiający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oczekuje,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podczas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opadów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śniegu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mrozów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sposób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systematyczny,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zapewniający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swobodny,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bezpieczny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dostęp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budynku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całą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dobę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odśnieżonymi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odlodzonymi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traktami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komunikacyjnymi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potrzeby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również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wolne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(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sól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piasek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niezbędny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zimowego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utrzymania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zapewnia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Zamawiający).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  <w:lang w:val="pl-PL"/>
        </w:rPr>
        <w:t xml:space="preserve">12)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194,92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terenu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zewnętrznego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  <w:lang w:val="pl-PL"/>
              </w:rPr>
            </w:pPr>
            <w:r>
              <w:rPr>
                <w:rFonts w:eastAsia="Arial Unicode MS" w:cs="Mangal"/>
                <w:sz w:val="22"/>
                <w:szCs w:val="22"/>
                <w:lang w:val="pl-PL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jc w:val="both"/>
        <w:rPr>
          <w:rFonts w:eastAsia="Times New Roman" w:cs="Times New Roman"/>
          <w:color w:val="000000"/>
          <w:sz w:val="32"/>
          <w:szCs w:val="32"/>
          <w:shd w:fill="FFFFFF" w:val="clear"/>
          <w:lang w:val="pl-PL"/>
        </w:rPr>
      </w:pPr>
      <w:r>
        <w:rPr>
          <w:rFonts w:eastAsia="Times New Roman" w:cs="Times New Roman"/>
          <w:color w:val="000000"/>
          <w:sz w:val="32"/>
          <w:szCs w:val="32"/>
          <w:shd w:fill="FFFFFF" w:val="clear"/>
          <w:lang w:val="pl-PL"/>
        </w:rPr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Część</w:t>
      </w:r>
      <w:r>
        <w:rPr>
          <w:rStyle w:val="Domylnaczcionkaakapitu"/>
          <w:rFonts w:eastAsia="Times New Roman" w:cs="Times New Roman"/>
          <w:b/>
          <w:bCs/>
          <w:color w:val="FF3333"/>
          <w:sz w:val="28"/>
          <w:szCs w:val="28"/>
          <w:u w:val="single"/>
          <w:shd w:fill="00FF00" w:val="clear"/>
        </w:rPr>
        <w:t xml:space="preserve"> 12 </w:t>
      </w:r>
      <w:r>
        <w:rPr>
          <w:rStyle w:val="Domylnaczcionkaakapitu"/>
          <w:rFonts w:eastAsia="Arial Unicode MS" w:cs="Times New Roman"/>
          <w:b/>
          <w:bCs/>
          <w:color w:val="FF3333"/>
          <w:sz w:val="28"/>
          <w:szCs w:val="28"/>
          <w:u w:val="single"/>
          <w:shd w:fill="00FF00" w:val="clear"/>
        </w:rPr>
        <w:t>zamówienia (realizacja od 14.09.2026 r.) :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MIEJSCE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color w:val="000000"/>
          <w:sz w:val="22"/>
          <w:szCs w:val="22"/>
          <w:u w:val="single"/>
        </w:rPr>
        <w:t>USŁUGI: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KPP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Złotoryja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PPI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 w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Wojcieszowie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ul.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Chrobrego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67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b/>
          <w:sz w:val="22"/>
          <w:szCs w:val="22"/>
        </w:rPr>
        <w:t>59-550</w:t>
      </w:r>
      <w:r>
        <w:rPr>
          <w:rStyle w:val="Domylnaczcionkaakapitu"/>
          <w:rFonts w:eastAsia="Times New Roman" w:cs="Times New Roman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sz w:val="22"/>
          <w:szCs w:val="22"/>
        </w:rPr>
        <w:t>Wojcieszów</w:t>
      </w:r>
    </w:p>
    <w:p>
      <w:pPr>
        <w:pStyle w:val="Normalny"/>
        <w:widowControl/>
        <w:spacing w:lineRule="auto" w:line="276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Powierzchnia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sprzątania: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81 m²</w:t>
      </w:r>
    </w:p>
    <w:p>
      <w:pPr>
        <w:pStyle w:val="Normalny"/>
        <w:widowControl/>
        <w:rPr>
          <w:rFonts w:eastAsia="Arial Unicode MS" w:cs="Times New Roman"/>
          <w:sz w:val="22"/>
          <w:szCs w:val="22"/>
        </w:rPr>
      </w:pPr>
      <w:r>
        <w:rPr>
          <w:rFonts w:eastAsia="Arial Unicode MS" w:cs="Times New Roman"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Pomieszczenia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biurowe: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54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2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Sanitariaty: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6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 umywalka –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muszla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klozetowa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 szt.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szt.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Korytarz, hol 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podłoga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 - 21 </w:t>
      </w:r>
      <w:r>
        <w:rPr>
          <w:rStyle w:val="Domylnaczcionkaakapitu"/>
          <w:rFonts w:eastAsia="Arial Unicode MS" w:cs="Times New Roman"/>
          <w:sz w:val="22"/>
          <w:szCs w:val="22"/>
        </w:rPr>
        <w:t>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  <w:t>Okna: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drewniane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dwuskrzydłowe</w:t>
      </w:r>
      <w:r>
        <w:rPr>
          <w:rStyle w:val="Domylnaczcionkaakapitu"/>
          <w:rFonts w:eastAsia="Times New Roman" w:cs="Times New Roman"/>
          <w:sz w:val="22"/>
          <w:szCs w:val="22"/>
          <w:shd w:fill="FFFFFF" w:val="clear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  <w:shd w:fill="FFFFFF" w:val="clear"/>
        </w:rPr>
        <w:t>21 m²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Ścianki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działowe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przeszklone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– </w:t>
      </w:r>
      <w:r>
        <w:rPr>
          <w:rStyle w:val="Domylnaczcionkaakapitu"/>
          <w:rFonts w:eastAsia="Arial Unicode MS" w:cs="Times New Roman"/>
          <w:sz w:val="22"/>
          <w:szCs w:val="22"/>
        </w:rPr>
        <w:t>6 m²</w:t>
      </w:r>
    </w:p>
    <w:p>
      <w:pPr>
        <w:pStyle w:val="Normalny"/>
        <w:widowControl/>
        <w:rPr>
          <w:rFonts w:eastAsia="Arial Unicode MS" w:cs="Times New Roman"/>
          <w:b/>
          <w:bCs/>
          <w:sz w:val="22"/>
          <w:szCs w:val="22"/>
        </w:rPr>
      </w:pPr>
      <w:r>
        <w:rPr>
          <w:rFonts w:eastAsia="Arial Unicode MS" w:cs="Times New Roman"/>
          <w:b/>
          <w:bCs/>
          <w:sz w:val="22"/>
          <w:szCs w:val="22"/>
        </w:rPr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CZĘSTOTLIWOŚĆ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RODZAJ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WYKONYWANYCH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USŁUG: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Terminy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świadczenia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rzadziej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niż: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zamiatanie,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zmywanie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opróżnianie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wymiana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worków,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wewnętrznych,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1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miesiącu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glazury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osłon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okablowania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komputerowych,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kontaktów,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włączników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usuwanie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pajęczyn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sufitów,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grzejników,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drzwi,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4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umowy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lang w:val="pl-PL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kompleksowe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szyb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i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ram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  <w:lang w:val="pl-PL"/>
        </w:rPr>
        <w:t>okiennych oraz</w:t>
      </w:r>
      <w:r>
        <w:rPr>
          <w:rStyle w:val="Domylnaczcionkaakapitu"/>
          <w:rFonts w:eastAsia="Times New Roman" w:cs="Times New Roman"/>
          <w:sz w:val="22"/>
          <w:szCs w:val="22"/>
          <w:lang w:val="pl-PL"/>
        </w:rPr>
        <w:t xml:space="preserve"> parapetów zewnętrznych w terminach wskazanych przez Zamawiającego.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8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czasie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trwania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przeszklonych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ścianek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działowych,</w:t>
      </w:r>
    </w:p>
    <w:p>
      <w:pPr>
        <w:pStyle w:val="Normalny"/>
        <w:widowControl/>
        <w:spacing w:lineRule="auto" w:line="276"/>
        <w:jc w:val="both"/>
        <w:rPr/>
      </w:pPr>
      <w:bookmarkStart w:id="8" w:name="_Hlk224635521"/>
      <w:bookmarkEnd w:id="8"/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wg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potrzeb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sprzątanie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remontach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awariach,</w:t>
      </w:r>
    </w:p>
    <w:p>
      <w:pPr>
        <w:pStyle w:val="Normalny"/>
        <w:widowControl/>
        <w:spacing w:lineRule="auto" w:line="276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</w:r>
      <w:bookmarkStart w:id="9" w:name="_Hlk224635521"/>
      <w:bookmarkStart w:id="10" w:name="_Hlk224635553"/>
      <w:bookmarkStart w:id="11" w:name="_Hlk224635521"/>
      <w:bookmarkStart w:id="12" w:name="_Hlk224635553"/>
      <w:bookmarkEnd w:id="11"/>
      <w:bookmarkEnd w:id="12"/>
    </w:p>
    <w:p>
      <w:pPr>
        <w:pStyle w:val="Normalny"/>
        <w:widowControl/>
        <w:jc w:val="both"/>
        <w:rPr/>
      </w:pP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INFORMACJE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DODATKOWE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DOTYCZĄCE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REALIZACJI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  <w:u w:val="single"/>
        </w:rPr>
        <w:t>ZAMÓWIENIA: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zarówno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kosze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śmieci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jak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niszczarek.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2)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-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zakup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materiałów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(materiały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eksploatacyjne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typu: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mydło,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toaletowy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pozostają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gestii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b/>
          <w:bCs/>
          <w:sz w:val="22"/>
          <w:szCs w:val="22"/>
        </w:rPr>
        <w:t>Zamawiającego).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3)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czynności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godzinach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pracy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ściśle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określona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wykonywanych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wcześniejszym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uzgodnieniu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terminu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kierownikiem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jednostki.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4)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Określenie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</w:t>
      </w:r>
      <w:r>
        <w:rPr>
          <w:rStyle w:val="Domylnaczcionkaakapitu"/>
          <w:rFonts w:eastAsia="Arial Unicode MS" w:cs="Times New Roman"/>
          <w:sz w:val="22"/>
          <w:szCs w:val="22"/>
        </w:rPr>
        <w:t>codziennie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” </w:t>
      </w:r>
      <w:r>
        <w:rPr>
          <w:rStyle w:val="Domylnaczcionkaakapitu"/>
          <w:rFonts w:eastAsia="Arial Unicode MS" w:cs="Times New Roman"/>
          <w:sz w:val="22"/>
          <w:szCs w:val="22"/>
        </w:rPr>
        <w:t>oznacza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5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tygodniu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poniedziałku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piątku.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5)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Wycieranie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wilgotno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sprzętu,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twardych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pomieszczeniach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biurowych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czyszczącymi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przeznaczonymi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zalecanymi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producenta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danego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rodzaju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produktu.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6)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urządzeń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właściwościach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dezynfekujących.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7)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Wszystkie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czystości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dostarczane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ilości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winny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być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atestowane,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zgodne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obowiązującymi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normami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gwarantujące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należytą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starannością.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8)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dezynfekcję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rozumie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podłóg,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armatury,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luster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wraz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ramami,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parapetów,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kaloryferów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bojlerów,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znajdujących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sanitariatach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mebli,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półek,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pojemników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mydło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płynie,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toaletowy,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ręczniki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papierowe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itp.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9)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Częstotliwość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„4 </w:t>
      </w:r>
      <w:r>
        <w:rPr>
          <w:rStyle w:val="Domylnaczcionkaakapitu"/>
          <w:rFonts w:eastAsia="Arial Unicode MS" w:cs="Times New Roman"/>
          <w:sz w:val="22"/>
          <w:szCs w:val="22"/>
        </w:rPr>
        <w:t>razy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czasie trwania umowy” </w:t>
      </w:r>
      <w:r>
        <w:rPr>
          <w:rStyle w:val="Domylnaczcionkaakapitu"/>
          <w:rFonts w:eastAsia="Arial Unicode MS" w:cs="Times New Roman"/>
          <w:sz w:val="22"/>
          <w:szCs w:val="22"/>
        </w:rPr>
        <w:t>dotyczy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kompleksowego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przewiduje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przedmiotowej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usługi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terminach wskazanych przez Zamawiającego.</w:t>
      </w:r>
    </w:p>
    <w:p>
      <w:pPr>
        <w:pStyle w:val="Normalny"/>
        <w:widowControl/>
        <w:spacing w:lineRule="auto" w:line="276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10) Częstotliwość „8 razy w trakcie trwania umowy” przewiduje wykonanie wymienionych czynności 4 razy w ciągu trwania umowy, zawartej na 24 miesiące w terminach na koniec każdego z przepracowanych kwartałów.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Arial Unicode MS" w:cs="Times New Roman"/>
          <w:sz w:val="22"/>
          <w:szCs w:val="22"/>
        </w:rPr>
        <w:t>11)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odbywać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się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będzie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przy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użyciu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odpowiednich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środków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typu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powierzchni;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sytuacji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niesprzyjających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warunków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atmosferycznych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może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wystąpić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konieczność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dodatkowego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Wykonawca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winien,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przewidzieć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to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swojej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ofercie.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Mycie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okien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nie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wymaga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stosowania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żadnych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technik</w:t>
      </w:r>
      <w:r>
        <w:rPr>
          <w:rStyle w:val="Domylnaczcionkaakapitu"/>
          <w:rFonts w:eastAsia="Times New Roman" w:cs="Times New Roman"/>
          <w:sz w:val="22"/>
          <w:szCs w:val="22"/>
        </w:rPr>
        <w:t xml:space="preserve"> </w:t>
      </w:r>
      <w:r>
        <w:rPr>
          <w:rStyle w:val="Domylnaczcionkaakapitu"/>
          <w:rFonts w:eastAsia="Arial Unicode MS" w:cs="Times New Roman"/>
          <w:sz w:val="22"/>
          <w:szCs w:val="22"/>
        </w:rPr>
        <w:t>specjalistycznych.</w:t>
      </w:r>
    </w:p>
    <w:p>
      <w:pPr>
        <w:pStyle w:val="Normalny"/>
        <w:widowControl/>
        <w:spacing w:lineRule="auto" w:line="276"/>
        <w:jc w:val="both"/>
        <w:rPr/>
      </w:pPr>
      <w:r>
        <w:rPr>
          <w:rStyle w:val="Domylnaczcionkaakapitu"/>
          <w:rFonts w:eastAsia="Times New Roman" w:cs="Times New Roman"/>
          <w:color w:val="000000"/>
        </w:rPr>
        <w:t xml:space="preserve">12) </w:t>
      </w:r>
      <w:r>
        <w:rPr>
          <w:rStyle w:val="Domylnaczcionkaakapitu"/>
          <w:rFonts w:eastAsia="Times New Roman" w:cs="Times New Roman"/>
          <w:color w:val="000000"/>
          <w:sz w:val="22"/>
          <w:szCs w:val="22"/>
          <w:shd w:fill="FFFFFF" w:val="clear"/>
        </w:rPr>
        <w:t>W okresie obowiązywania stanu zagrożenia epidemiologicznego Wykonawca zobowiązany jest do dezynfekcji powierzchni dotykowych min. 2 razy dziennie. Środki do dezynfekcji powierzchni zapewnia Zamawiający.</w:t>
      </w:r>
    </w:p>
    <w:p>
      <w:pPr>
        <w:pStyle w:val="Normalny"/>
        <w:widowControl/>
        <w:spacing w:lineRule="auto" w:line="360"/>
        <w:rPr/>
      </w:pP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</w:t>
      </w:r>
      <w:bookmarkStart w:id="13" w:name="_Hlk219356605"/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bookmarkStart w:id="14" w:name="_Hlk224635553"/>
      <w:bookmarkEnd w:id="14"/>
      <w:r>
        <w:rPr>
          <w:rFonts w:eastAsia="Times New Roman" w:cs="Times New Roman"/>
          <w:b/>
          <w:bCs/>
          <w:sz w:val="22"/>
          <w:szCs w:val="22"/>
        </w:rPr>
        <w:t>Załącznik nr ..... do SWZ</w:t>
      </w:r>
    </w:p>
    <w:p>
      <w:pPr>
        <w:pStyle w:val="Normalny"/>
        <w:widowControl/>
        <w:spacing w:lineRule="auto" w:line="360"/>
        <w:jc w:val="right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</w:r>
    </w:p>
    <w:p>
      <w:pPr>
        <w:pStyle w:val="Normalny"/>
        <w:widowControl/>
        <w:jc w:val="center"/>
        <w:rPr/>
      </w:pP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WARTOŚĆ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ZAMÓWIENIA</w:t>
      </w:r>
    </w:p>
    <w:p>
      <w:pPr>
        <w:pStyle w:val="Normalny"/>
        <w:widowControl/>
        <w:rPr/>
      </w:pPr>
      <w:r>
        <w:rPr>
          <w:rStyle w:val="Domylnaczcionkaakapitu"/>
          <w:rFonts w:eastAsia="Arial Unicode MS" w:cs="Mangal"/>
          <w:b/>
          <w:sz w:val="22"/>
          <w:szCs w:val="22"/>
        </w:rPr>
        <w:t>Tabela</w:t>
      </w:r>
      <w:r>
        <w:rPr>
          <w:rStyle w:val="Domylnaczcionkaakapitu"/>
          <w:rFonts w:eastAsia="Times New Roman" w:cs="Mangal"/>
          <w:b/>
          <w:sz w:val="22"/>
          <w:szCs w:val="22"/>
        </w:rPr>
        <w:t xml:space="preserve"> </w:t>
      </w:r>
      <w:r>
        <w:rPr>
          <w:rStyle w:val="Domylnaczcionkaakapitu"/>
          <w:rFonts w:eastAsia="Arial Unicode MS" w:cs="Mangal"/>
          <w:b/>
          <w:sz w:val="22"/>
          <w:szCs w:val="22"/>
        </w:rPr>
        <w:t>1</w:t>
      </w:r>
    </w:p>
    <w:tbl>
      <w:tblPr>
        <w:tblW w:w="10491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985"/>
        <w:gridCol w:w="1843"/>
        <w:gridCol w:w="1701"/>
      </w:tblGrid>
      <w:tr>
        <w:trPr>
          <w:trHeight w:val="736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Obliczenie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dot. sprzątanej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powierzchni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Powierzchnia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(m²)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ryczałtowa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za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1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miesiąc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świadczenia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usługi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/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(A*B)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Liczba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miesięcy,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w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których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realizowana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będzie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</w:p>
          <w:p>
            <w:pPr>
              <w:pStyle w:val="Normalny"/>
              <w:widowControl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(C*D)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  <w:lang w:val="de-DE"/>
              </w:rPr>
            </w:pPr>
            <w:r>
              <w:rPr>
                <w:rFonts w:eastAsia="Arial Unicode MS" w:cs="Mangal"/>
                <w:b/>
                <w:sz w:val="22"/>
                <w:szCs w:val="22"/>
                <w:lang w:val="de-DE"/>
              </w:rPr>
              <w:t>E</w:t>
            </w:r>
          </w:p>
        </w:tc>
      </w:tr>
      <w:tr>
        <w:trPr>
          <w:trHeight w:val="271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wewnątrz</w:t>
            </w:r>
            <w:r>
              <w:rPr>
                <w:rStyle w:val="Domylnaczcionkaakapitu"/>
                <w:rFonts w:eastAsia="Times New Roman" w:cs="Mangal"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sz w:val="22"/>
                <w:szCs w:val="22"/>
              </w:rPr>
              <w:t>obiektu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sz w:val="22"/>
                <w:szCs w:val="22"/>
              </w:rPr>
            </w:pPr>
            <w:r>
              <w:rPr>
                <w:rFonts w:eastAsia="Arial Unicode MS" w:cs="Mangal"/>
                <w:sz w:val="22"/>
                <w:szCs w:val="22"/>
              </w:rPr>
            </w:r>
          </w:p>
        </w:tc>
      </w:tr>
      <w:tr>
        <w:trPr>
          <w:trHeight w:val="502" w:hRule="atLeast"/>
        </w:trPr>
        <w:tc>
          <w:tcPr>
            <w:tcW w:w="49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miesięczna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</w:p>
          <w:p>
            <w:pPr>
              <w:pStyle w:val="Normalny"/>
              <w:widowControl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ny"/>
              <w:widowControl/>
              <w:snapToGrid w:val="false"/>
              <w:jc w:val="center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  <w:tr>
        <w:trPr>
          <w:trHeight w:val="276" w:hRule="atLeast"/>
        </w:trPr>
        <w:tc>
          <w:tcPr>
            <w:tcW w:w="879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center"/>
              <w:rPr/>
            </w:pP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Łączna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cena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oferty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brutto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: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suma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kolumny</w:t>
            </w:r>
            <w:r>
              <w:rPr>
                <w:rStyle w:val="Domylnaczcionkaakapitu"/>
                <w:rFonts w:eastAsia="Times New Roman" w:cs="Mangal"/>
                <w:b/>
                <w:sz w:val="22"/>
                <w:szCs w:val="22"/>
              </w:rPr>
              <w:t xml:space="preserve"> </w:t>
            </w:r>
            <w:r>
              <w:rPr>
                <w:rStyle w:val="Domylnaczcionkaakapitu"/>
                <w:rFonts w:eastAsia="Arial Unicode MS" w:cs="Mangal"/>
                <w:b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"/>
              <w:widowControl/>
              <w:snapToGrid w:val="false"/>
              <w:jc w:val="right"/>
              <w:rPr>
                <w:rFonts w:eastAsia="Arial Unicode MS" w:cs="Mangal"/>
                <w:b/>
                <w:sz w:val="22"/>
                <w:szCs w:val="22"/>
              </w:rPr>
            </w:pPr>
            <w:r>
              <w:rPr>
                <w:rFonts w:eastAsia="Arial Unicode MS" w:cs="Mangal"/>
                <w:b/>
                <w:sz w:val="22"/>
                <w:szCs w:val="22"/>
              </w:rPr>
            </w:r>
          </w:p>
        </w:tc>
      </w:tr>
    </w:tbl>
    <w:p>
      <w:pPr>
        <w:pStyle w:val="Normalny"/>
        <w:widowControl/>
        <w:rPr>
          <w:rFonts w:eastAsia="Arial Unicode MS" w:cs="Mangal"/>
          <w:sz w:val="22"/>
          <w:szCs w:val="22"/>
        </w:rPr>
      </w:pPr>
      <w:r>
        <w:rPr>
          <w:rFonts w:eastAsia="Arial Unicode MS" w:cs="Mangal"/>
          <w:sz w:val="22"/>
          <w:szCs w:val="22"/>
        </w:rPr>
      </w:r>
    </w:p>
    <w:p>
      <w:pPr>
        <w:pStyle w:val="Normalny"/>
        <w:widowControl/>
        <w:spacing w:lineRule="auto" w:line="360"/>
        <w:jc w:val="both"/>
        <w:rPr/>
      </w:pPr>
      <w:r>
        <w:rPr>
          <w:rStyle w:val="Domylnaczcionkaakapitu"/>
          <w:rFonts w:eastAsia="Times New Roman" w:cs="Times New Roman"/>
          <w:sz w:val="22"/>
          <w:szCs w:val="22"/>
        </w:rPr>
        <w:t xml:space="preserve">Słownie cena oferty brutto (kolumna E) : </w:t>
      </w:r>
      <w:r>
        <w:rPr>
          <w:rStyle w:val="Domylnaczcionkaakapitu"/>
          <w:rFonts w:eastAsia="Times New Roman" w:cs="Times New Roman"/>
          <w:b/>
          <w:bCs/>
          <w:sz w:val="22"/>
          <w:szCs w:val="22"/>
        </w:rPr>
        <w:t xml:space="preserve">       </w:t>
      </w:r>
    </w:p>
    <w:p>
      <w:pPr>
        <w:pStyle w:val="Normalny"/>
        <w:widowControl/>
        <w:spacing w:lineRule="auto" w:line="360"/>
        <w:jc w:val="both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  <w:bookmarkEnd w:id="13"/>
    </w:p>
    <w:p>
      <w:pPr>
        <w:pStyle w:val="Normalny"/>
        <w:widowControl/>
        <w:spacing w:lineRule="auto" w:line="360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 xml:space="preserve">   </w:t>
      </w:r>
    </w:p>
    <w:p>
      <w:pPr>
        <w:pStyle w:val="Normalny"/>
        <w:widowControl/>
        <w:spacing w:lineRule="auto" w:line="360"/>
        <w:jc w:val="center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  <w:lang w:val="pl-PL"/>
        </w:rPr>
      </w:pPr>
      <w:r>
        <w:rPr>
          <w:rFonts w:eastAsia="Arial Unicode MS" w:cs="Times New Roman"/>
          <w:b/>
          <w:bCs/>
          <w:sz w:val="22"/>
          <w:szCs w:val="22"/>
          <w:u w:val="single"/>
          <w:lang w:val="pl-PL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ny"/>
        <w:widowControl/>
        <w:spacing w:lineRule="auto" w:line="360"/>
        <w:rPr>
          <w:rFonts w:eastAsia="Arial Unicode MS" w:cs="Times New Roman"/>
          <w:b/>
          <w:bCs/>
          <w:sz w:val="22"/>
          <w:szCs w:val="22"/>
          <w:u w:val="single"/>
        </w:rPr>
      </w:pPr>
      <w:r>
        <w:rPr>
          <w:rFonts w:eastAsia="Arial Unicode MS" w:cs="Times New Roman"/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jc w:val="both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6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 w:val="24"/>
        <w:szCs w:val="24"/>
        <w:lang w:val="en-US" w:eastAsia="en-US" w:bidi="en-US"/>
      </w:rPr>
    </w:rPrDefault>
    <w:pPrDefault>
      <w:pPr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Times New Roman" w:hAnsi="Times New Roman" w:eastAsia="Andale Sans UI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en-US"/>
    </w:rPr>
  </w:style>
  <w:style w:type="paragraph" w:styleId="Heading1">
    <w:name w:val="Heading 1"/>
    <w:basedOn w:val="Nagwek"/>
    <w:next w:val="BodyText"/>
    <w:qFormat/>
    <w:pPr>
      <w:numPr>
        <w:ilvl w:val="0"/>
        <w:numId w:val="1"/>
      </w:numPr>
      <w:suppressAutoHyphens w:val="true"/>
      <w:outlineLvl w:val="0"/>
    </w:pPr>
    <w:rPr>
      <w:b/>
      <w:bCs/>
    </w:rPr>
  </w:style>
  <w:style w:type="paragraph" w:styleId="Heading2">
    <w:name w:val="Heading 2"/>
    <w:basedOn w:val="Nagwek"/>
    <w:next w:val="BodyText"/>
    <w:qFormat/>
    <w:pPr>
      <w:numPr>
        <w:ilvl w:val="1"/>
        <w:numId w:val="1"/>
      </w:numPr>
      <w:suppressAutoHyphens w:val="true"/>
      <w:spacing w:before="200" w:after="0"/>
      <w:outlineLvl w:val="1"/>
    </w:pPr>
    <w:rPr>
      <w:b/>
      <w:bCs/>
    </w:rPr>
  </w:style>
  <w:style w:type="paragraph" w:styleId="Heading3">
    <w:name w:val="Heading 3"/>
    <w:basedOn w:val="Nagwek"/>
    <w:next w:val="BodyText"/>
    <w:qFormat/>
    <w:pPr>
      <w:numPr>
        <w:ilvl w:val="2"/>
        <w:numId w:val="1"/>
      </w:numPr>
      <w:suppressAutoHyphens w:val="true"/>
      <w:spacing w:before="140" w:after="0"/>
      <w:outlineLvl w:val="2"/>
    </w:pPr>
    <w:rPr>
      <w:b/>
      <w:bCs/>
    </w:rPr>
  </w:style>
  <w:style w:type="character" w:styleId="Domylnaczcionkaakapitu">
    <w:name w:val="Domyślna czcionka akapitu"/>
    <w:qFormat/>
    <w:rPr/>
  </w:style>
  <w:style w:type="character" w:styleId="Character20style">
    <w:name w:val="Character_20_style"/>
    <w:qFormat/>
    <w:rPr/>
  </w:style>
  <w:style w:type="character" w:styleId="StopkaZnak">
    <w:name w:val="Stopka Znak"/>
    <w:basedOn w:val="Domylnaczcionkaakapitu"/>
    <w:qFormat/>
    <w:rPr>
      <w:rFonts w:ascii="Liberation Serif" w:hAnsi="Liberation Serif" w:eastAsia="Arial Unicode MS" w:cs="Mangal"/>
    </w:rPr>
  </w:style>
  <w:style w:type="paragraph" w:styleId="Nagwek">
    <w:name w:val="Nagłówek"/>
    <w:basedOn w:val="Normal"/>
    <w:qFormat/>
    <w:pPr>
      <w:suppressLineNumbers/>
      <w:tabs>
        <w:tab w:val="clear" w:pos="706"/>
        <w:tab w:val="center" w:pos="4819" w:leader="none"/>
        <w:tab w:val="right" w:pos="9638" w:leader="none"/>
      </w:tabs>
      <w:suppressAutoHyphens w:val="true"/>
    </w:pPr>
    <w:rPr/>
  </w:style>
  <w:style w:type="paragraph" w:styleId="BodyText">
    <w:name w:val="Body Text"/>
    <w:basedOn w:val="Normal"/>
    <w:pPr>
      <w:suppressAutoHyphens w:val="true"/>
      <w:spacing w:before="0" w:after="12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Times New Roman" w:hAnsi="Times New Roman" w:eastAsia="Andale Sans UI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en-US"/>
    </w:rPr>
  </w:style>
  <w:style w:type="paragraph" w:styleId="List">
    <w:name w:val="List"/>
    <w:basedOn w:val="BodyText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Cytatblokowy">
    <w:name w:val="Cytat blokowy"/>
    <w:basedOn w:val="Normal"/>
    <w:qFormat/>
    <w:pPr>
      <w:tabs>
        <w:tab w:val="clear" w:pos="706"/>
      </w:tabs>
      <w:suppressAutoHyphens w:val="true"/>
      <w:spacing w:before="0" w:after="283"/>
      <w:ind w:left="567" w:right="567"/>
    </w:pPr>
    <w:rPr/>
  </w:style>
  <w:style w:type="paragraph" w:styleId="Title">
    <w:name w:val="Title"/>
    <w:basedOn w:val="Nagwek"/>
    <w:next w:val="BodyText"/>
    <w:qFormat/>
    <w:pPr>
      <w:suppressAutoHyphens w:val="true"/>
      <w:jc w:val="center"/>
    </w:pPr>
    <w:rPr>
      <w:b/>
      <w:bCs/>
      <w:sz w:val="56"/>
      <w:szCs w:val="56"/>
    </w:rPr>
  </w:style>
  <w:style w:type="paragraph" w:styleId="Subtitle">
    <w:name w:val="Subtitle"/>
    <w:basedOn w:val="Nagwek"/>
    <w:next w:val="BodyText"/>
    <w:qFormat/>
    <w:pPr>
      <w:suppressAutoHyphens w:val="true"/>
      <w:spacing w:before="60" w:after="0"/>
      <w:jc w:val="center"/>
    </w:pPr>
    <w:rPr>
      <w:sz w:val="36"/>
      <w:szCs w:val="36"/>
    </w:rPr>
  </w:style>
  <w:style w:type="paragraph" w:styleId="Zawartotabeli">
    <w:name w:val="Zawartość tabeli"/>
    <w:basedOn w:val="Normal"/>
    <w:qFormat/>
    <w:pPr>
      <w:suppressLineNumbers/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6"/>
      </w:tabs>
      <w:suppressAutoHyphens w:val="true"/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Gwkaistopka">
    <w:name w:val="Główka i stopka"/>
    <w:basedOn w:val="Normal"/>
    <w:qFormat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widowControl/>
      <w:tabs>
        <w:tab w:val="clear" w:pos="706"/>
        <w:tab w:val="center" w:pos="4536" w:leader="none"/>
        <w:tab w:val="right" w:pos="9072" w:leader="none"/>
      </w:tabs>
      <w:suppressAutoHyphens w:val="true"/>
    </w:pPr>
    <w:rPr>
      <w:rFonts w:ascii="Liberation Serif" w:hAnsi="Liberation Serif" w:eastAsia="Arial Unicode MS" w:cs="Mangal"/>
    </w:rPr>
  </w:style>
  <w:style w:type="paragraph" w:styleId="Bezodstpw">
    <w:name w:val="Bez odstępów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Times New Roman" w:hAnsi="Times New Roman" w:eastAsia="Andale Sans UI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LibreOffice/24.2.5.2$Windows_X86_64 LibreOffice_project/bffef4ea93e59bebbeaf7f431bb02b1a39ee8a59</Application>
  <AppVersion>15.0000</AppVersion>
  <Pages>1</Pages>
  <Words>10333</Words>
  <Characters>61998</Characters>
  <CharactersWithSpaces>72187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2009-04-16T11:32:00Z</dcterms:created>
  <dc:creator/>
  <dc:description/>
  <dc:language>pl-PL</dc:language>
  <cp:lastModifiedBy>JOLANTA TURLEWICZ</cp:lastModifiedBy>
  <cp:lastPrinted>2026-04-08T10:58:00Z</cp:lastPrinted>
  <dcterms:modified xsi:type="dcterms:W3CDTF">2026-04-08T10:59:00Z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